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5A" w:rsidRPr="00416D5A" w:rsidRDefault="00416D5A" w:rsidP="00416D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C0E10"/>
          <w:kern w:val="36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b/>
          <w:color w:val="0C0E10"/>
          <w:kern w:val="36"/>
          <w:sz w:val="30"/>
          <w:szCs w:val="30"/>
          <w:lang w:eastAsia="ru-RU"/>
        </w:rPr>
        <w:t>Типичные нарушения требований охраны труда при производстве работ с лестниц и стремянок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При производстве работ с лестниц и стремянок, как со стороны должностных лиц организаций, так и самих работающих, не уделяется должного внимания к безусловному и точному соблюдению технологии безопасного их проведения, предусмотренной нормативными правовыми актами, в том числе, соответствию средств </w:t>
      </w:r>
      <w:proofErr w:type="spell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подмащивания</w:t>
      </w:r>
      <w:proofErr w:type="spell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требованиям безопасности.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При строительных, монтажных, ремонтно-эксплуатационных и других работах на высоте применяются лестницы: приставные раздвижные </w:t>
      </w:r>
      <w:proofErr w:type="spell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трехколенные</w:t>
      </w:r>
      <w:proofErr w:type="spell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; металлические одноколенные приставные наклонные, приставные вертикальные, навесные и свободностоящие; разборные переносные; стремянки, трапы (деревянные, металлические).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proofErr w:type="gram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Основные требования, предъявляемые к лестницам и стремянкам, определены Правилами охраны труда при работе на высоте, утвержденными постановлением Министерства труда Республики Беларусь от 28 апреля 2001 г. № 52.</w:t>
      </w:r>
      <w:proofErr w:type="gramEnd"/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Перед эксплуатацией лестницы испытываются статической нагрузкой 1200 Н (120 кгс), приложенной к одной из ступеней в середине пролета лестницы, находящейся в эксплуатационном положении.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В процессе эксплуатации деревянные (веревочные и пластмассовые) лестницы подвергаются испытанию один раз в полгода, а металлические – один раз в год. Дата и результаты периодических испытаний лестниц и стремянок фиксируются в журнале учета и испытаний лестниц.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На лестницах указываются инвентарный номер; дата следующего испытания; принадлежность цеху (участку и тому подобное): </w:t>
      </w:r>
      <w:proofErr w:type="gram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у</w:t>
      </w:r>
      <w:proofErr w:type="gram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деревянных и металлических – на тетивах, у веревочных – на прикрепленных к ним бирках.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Длина приставных деревянных лестниц должна быть не более 5 м.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Ступени деревянных лестниц врезаются в тетиву и через каждые 2 м скрепляются стяжными болтами диаметром не менее 8 мм.</w:t>
      </w:r>
    </w:p>
    <w:p w:rsidR="00416D5A" w:rsidRPr="00416D5A" w:rsidRDefault="00416D5A" w:rsidP="00416D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 xml:space="preserve">Применять лестницы, сбитые гвоздями, без скрепления </w:t>
      </w:r>
      <w:proofErr w:type="spell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>тетив</w:t>
      </w:r>
      <w:proofErr w:type="spell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shd w:val="clear" w:color="auto" w:fill="FFFFFF"/>
          <w:lang w:eastAsia="ru-RU"/>
        </w:rPr>
        <w:t xml:space="preserve"> болтами и врезки ступенек в тетивы не допускается.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 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У приставных деревянных лестниц и стремянок длиной более 3 м под ступенями устанавливается не менее двух металлических стяжных болтов.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Ширина приставной лестницы и стремянки вверху должна быть не менее 0,3 м, внизу – не менее 0,4 м. Расстояние между ступенями лестниц должно быть от 0,3 до 0,35 м, а расстояние от первой ступени </w:t>
      </w: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lastRenderedPageBreak/>
        <w:t>до уровня установки (пола, перекрытия и тому подобного) – не более 0,4 м.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Приставные лестницы и стремянки снабжаются устройством, предотвращающим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них должны быть надеты башмаки из резины или другого нескользящего материала.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У подвесных лестниц, применяемых для работы на конструкциях и проводах, должны быть приспособления, обеспечивающие их прочное закрепление за конструкциями.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Размеры приставной лестницы должны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Сращивание деревянных приставных лестниц допускается путем прочного соединения их металлическими хомутами, накладками с болтовым креплением и тому подобным с последующим испытанием статической нагрузкой в 1,2 кН (120 кгс).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Сращивание более двух деревянных приставных лестниц не допускается.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Устанавливать приставные лестницы под углом более 75° к горизонтали без дополнительного крепления их верхней части не допускается.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Стремянки снабжаются приспособлениями (крюками, цепями), не позволяющими им самопроизвольно раздвигаться во время работы с них.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При работе с приставных лестниц и стремянок не допускается: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- работать с двух верхних ступенек стремянок, не имеющих перил или упоров;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- находиться на ступеньках приставной лестницы или стремянки более чем одному человеку;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- поднимать и опускать груз по приставной лестнице и оставлять на ней инструмент;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lastRenderedPageBreak/>
        <w:t>- работать на переносных лестницах и стремянках около и над вращающимися механизмами, работающими машинами, конвейерами и тому подобным; с использованием электрического и пневматического инструмента, строительно-монтажных пистолетов; при выполнении газосварочных и электросварочных работ; при натяжении проводов и для поддержания на весу тяжелых деталей и тому подобного;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- установка лестниц на ступенях маршей лестничных клеток.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При установке приставной лестницы в условиях, когда возможно смещение ее верхнего конца, </w:t>
      </w:r>
      <w:proofErr w:type="gram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последний</w:t>
      </w:r>
      <w:proofErr w:type="gram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необходимо надежно закрепить за устойчивые конструкции.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proofErr w:type="gramStart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При работе с приставной лестницы в местах с оживленным движением</w:t>
      </w:r>
      <w:proofErr w:type="gramEnd"/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 xml:space="preserve">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 В остальных случаях поддерживать лестницу внизу руками не допускается.</w:t>
      </w:r>
    </w:p>
    <w:p w:rsidR="00416D5A" w:rsidRPr="00416D5A" w:rsidRDefault="00416D5A" w:rsidP="00416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У вертикальных лестниц, лестниц с углом наклона к горизонту более 75° при высоте более 5 м, начиная с высоты 3 м, должны быть ограждения в виде дуг. Дуги должны располагаться на расстоянии не более 0,8 м одна от другой и соединяться не менее чем тремя продольными полосами.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Лестницы высотой более 10 м оборудуются площадками для отдыха не реже, чем через каждые 10 м по высоте.</w:t>
      </w:r>
    </w:p>
    <w:p w:rsidR="00416D5A" w:rsidRPr="00416D5A" w:rsidRDefault="00416D5A" w:rsidP="00416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</w:pPr>
      <w:r w:rsidRPr="00416D5A">
        <w:rPr>
          <w:rFonts w:ascii="Times New Roman" w:eastAsia="Times New Roman" w:hAnsi="Times New Roman" w:cs="Times New Roman"/>
          <w:color w:val="0C0E10"/>
          <w:sz w:val="30"/>
          <w:szCs w:val="30"/>
          <w:lang w:eastAsia="ru-RU"/>
        </w:rPr>
        <w:t>Лестницы должны храниться в сухих помещениях в местах, исключающих их случайные механические повреждения.</w:t>
      </w:r>
    </w:p>
    <w:p w:rsidR="001F15E0" w:rsidRPr="00416D5A" w:rsidRDefault="001F15E0" w:rsidP="00416D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6D5A" w:rsidRPr="00416D5A" w:rsidRDefault="00416D5A" w:rsidP="00416D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16D5A" w:rsidRPr="00416D5A" w:rsidSect="001F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16D5A"/>
    <w:rsid w:val="001F15E0"/>
    <w:rsid w:val="001F1F84"/>
    <w:rsid w:val="003B2116"/>
    <w:rsid w:val="00416D5A"/>
    <w:rsid w:val="00634AFE"/>
    <w:rsid w:val="00BB0F76"/>
    <w:rsid w:val="00C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</w:style>
  <w:style w:type="paragraph" w:styleId="1">
    <w:name w:val="heading 1"/>
    <w:basedOn w:val="a"/>
    <w:link w:val="10"/>
    <w:uiPriority w:val="9"/>
    <w:qFormat/>
    <w:rsid w:val="00416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D5A"/>
  </w:style>
  <w:style w:type="paragraph" w:customStyle="1" w:styleId="redactor-selection-marker">
    <w:name w:val="redactor-selection-marker"/>
    <w:basedOn w:val="a"/>
    <w:rsid w:val="004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O.Kletskova</dc:creator>
  <cp:keywords/>
  <dc:description/>
  <cp:lastModifiedBy>O.Kletskova</cp:lastModifiedBy>
  <cp:revision>1</cp:revision>
  <dcterms:created xsi:type="dcterms:W3CDTF">2019-07-15T12:13:00Z</dcterms:created>
  <dcterms:modified xsi:type="dcterms:W3CDTF">2019-07-15T12:24:00Z</dcterms:modified>
</cp:coreProperties>
</file>