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19" w:rsidRPr="00A51319" w:rsidRDefault="00A51319" w:rsidP="00A5131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484846"/>
          <w:kern w:val="36"/>
          <w:sz w:val="30"/>
          <w:szCs w:val="30"/>
          <w:lang w:eastAsia="ru-RU"/>
        </w:rPr>
      </w:pPr>
      <w:r w:rsidRPr="00A51319">
        <w:rPr>
          <w:rFonts w:ascii="Arial" w:eastAsia="Times New Roman" w:hAnsi="Arial" w:cs="Arial"/>
          <w:color w:val="484846"/>
          <w:kern w:val="36"/>
          <w:sz w:val="30"/>
          <w:szCs w:val="30"/>
          <w:lang w:eastAsia="ru-RU"/>
        </w:rPr>
        <w:t>Разъяснения по применению Указа Президента Республики Беларусь от 24 апреля 2020 г. № 143 ”О поддержке экономики“ (далее – Указ) в части арендных отношений</w:t>
      </w:r>
    </w:p>
    <w:p w:rsidR="00A51319" w:rsidRPr="00A51319" w:rsidRDefault="000E3EE5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t>1. Кому предоставляется отсрочка с последующей рассрочкой в отношении арендной платы?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bookmarkStart w:id="0" w:name="_GoBack"/>
      <w:bookmarkEnd w:id="0"/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Положения пунктов 6 и 7 Указа распространяются на арендаторов (ссудополучателей) недвижимого имущества, находящегося в государственной собственности, а также в собственности хозяйственных 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 (далее – недвижимое имущество), осуществляющих виды экономической деятельности, включенные в перечень согласно приложению к Указу, а также оказывающих бытовые услуги населению.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Указом предусмотрено предоставление до 30 сентября 2020 года отсрочки с рассрочкой уплаты по 31 декабря 2020 года: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арендаторам – по оплате арендной платы за пользование недвижимым имуществом;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ссудополучателям – по возмещению начисленной амортизации, земельного налога или арендной платы за земельный участок, налога на недвижимость.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t>2. Обязан ли арендодатель (ссудодатель) предоставлять отсрочку арендатору (ссудополучателю)?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Арендодатель (ссудополучатель) обязан предоставить арендатору (ссудополучателю), осуществляющему вид деятельности, включенный в перечень согласно приложению к Указу (далее – перечень), либо оказывающему бытовые услуги населению, отсрочку уплаты арендной платы (возмещения расходов, связанных с содержанием и эксплуатацией недвижимого имущества), арендующему (безвозмездно пользующемуся) недвижимое имущество, с последующей рассрочкой при наличии соответствующего заявления арендатора (ссудополучателя). Отсрочка предоставляется независимо от объема выручки арендатора и от того, является ли осуществляемый вид деятельности для него основным.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Если арендатор (ссудополучатель) осуществляет вид деятельности, не включенный в перечень, право на отсрочку он не имеет.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i/>
          <w:iCs/>
          <w:color w:val="484846"/>
          <w:sz w:val="24"/>
          <w:szCs w:val="24"/>
          <w:lang w:eastAsia="ru-RU"/>
        </w:rPr>
        <w:t>Справочно.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i/>
          <w:iCs/>
          <w:color w:val="484846"/>
          <w:sz w:val="24"/>
          <w:szCs w:val="24"/>
          <w:lang w:eastAsia="ru-RU"/>
        </w:rPr>
        <w:t>Под недвижимым имуществом понимается недвижимое имущество, находящееся в государственной собственности, а также в собственности хозяйственных 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t>3. Обязательно ли подавать заявление об отсрочке уплаты арендной платы для ее получения?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Да, предоставление отсрочки осуществляется на основании соответствующего заявления.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lastRenderedPageBreak/>
        <w:t>Кроме того, в этом заявлении также должны быть указаны сроки и размеры ежемесячных платежей по предоставляемой рассрочке.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t>4. Как оформляется отсрочка уплаты арендной платы?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Отсрочка оформляется путем заключения дополнительного соглашения к договору аренды (безвозмездного пользования) недвижимого имущества, которое должно быть заключено в течение 3 рабочих дней со дня поступления арендодателю (ссудодателю) от арендатора (ссудополучателя) заявления о ее предоставлении.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i/>
          <w:iCs/>
          <w:color w:val="484846"/>
          <w:sz w:val="24"/>
          <w:szCs w:val="24"/>
          <w:lang w:eastAsia="ru-RU"/>
        </w:rPr>
        <w:t>Справочно.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i/>
          <w:iCs/>
          <w:color w:val="484846"/>
          <w:sz w:val="24"/>
          <w:szCs w:val="24"/>
          <w:lang w:eastAsia="ru-RU"/>
        </w:rPr>
        <w:t>Под недвижимым имуществом понимается недвижимое имущество, находящееся в государственной собственности, а также в собственности хозяйственных 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i/>
          <w:iCs/>
          <w:color w:val="484846"/>
          <w:sz w:val="24"/>
          <w:szCs w:val="24"/>
          <w:lang w:eastAsia="ru-RU"/>
        </w:rPr>
        <w:t>Решение о предоставлении отсрочки не подлежит согласованию с местными органами власти либо другими  органами государственного управления, а также с органами управления хозяйственных 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t>5. На кого распространяется действие пункта 11 Указа?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Пункт 11 Указа распространяется на всех юридических лиц и индивидуальных предпринимателей, независимо от формы собственности.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При этом арендодатели – государственные организации и хозяйственные общества,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 (далее – хозяйственное общество с долей государства), в силу пункта 6 Указа обязаны предоставлять отсрочку уплаты арендной платы арендаторам недвижимого имущества.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В силу пункта 11 Указа такие арендодатели также вправе уменьшить размер арендной платы (за счет коэффициента спроса или процента рентабельности) арендаторам – субъектам хозяйствования с учетом объема их выручки.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i/>
          <w:iCs/>
          <w:color w:val="484846"/>
          <w:sz w:val="24"/>
          <w:szCs w:val="24"/>
          <w:lang w:eastAsia="ru-RU"/>
        </w:rPr>
        <w:t>Справочно.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i/>
          <w:iCs/>
          <w:color w:val="484846"/>
          <w:sz w:val="24"/>
          <w:szCs w:val="24"/>
          <w:lang w:eastAsia="ru-RU"/>
        </w:rPr>
        <w:t>Под недвижимым имуществом понимается недвижимое имущество, находящееся в государственной собственности, а также в собственности хозяйственных 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i/>
          <w:iCs/>
          <w:color w:val="484846"/>
          <w:sz w:val="24"/>
          <w:szCs w:val="24"/>
          <w:lang w:eastAsia="ru-RU"/>
        </w:rPr>
        <w:t>Под субъектами хозяйствования в Указе № 143 понимаются юридические лица и индивидуальные предприниматели, основной вид осуществляемой экономической деятельности которых включен в перечень согласно приложению к Указу.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 xml:space="preserve">Решение об уменьшении арендатору размера арендной платы за счет коэффициента спроса может быть принято государственной организацией, хозяйственным обществом с долей государства на основании положений Указа Президента Республики Беларусь от 29 марта 2012 г. № 150 ”О некоторых </w:t>
      </w: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lastRenderedPageBreak/>
        <w:t>вопросах аренды и безвозмездного пользования имуществом“ (далее – Указ № 150).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Названный арендодатель имеет право снизить размер арендной платы за счет корректировки коэффициента спроса, установленного в договоре в размере от 0,5 до 3.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 xml:space="preserve">При этом обращаем внимание, что согласно пункту 4 Положения о порядке определения размера арендной платы при сдаче в аренду капитальных строений (зданий, сооружений), изолированных помещений, </w:t>
      </w:r>
      <w:proofErr w:type="spellStart"/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машино</w:t>
      </w:r>
      <w:proofErr w:type="spellEnd"/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-мест, их частей, утвержденного Указом № 150 (далее – Положение), за счет арендной платы, полученной от сдачи в аренду недвижимого имущества, определенной в соответствии с Положением (пункт 10 Положения) возмещаются начисленная амортизация, а также все виды налогов, сборов и других обязательных платежей в бюджет, уплачиваемые арендодателем согласно законодательству. В ином случае размер арендной платы должен быть определен в соответствии с пунктом 11 Положения.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Субъектам частной формы собственности пунктом 11 Указа рекомендовано как предоставлять отсрочку, так и снижать размер арендой платы арендаторам – субъектам хозяйствования.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 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t>6. Имеет ли право на отсрочку арендатор, который осуществляет один из видов деятельности, включенный в перечень, но эта деятельность не связана с арендуемым им имуществом?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Нет. Отсрочка предоставляется, если вид деятельности, указанный в перечне согласно приложению к Указу (далее – перечень), осуществляется на арендованном имуществе.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Если на арендованном имуществе арендатором осуществляются виды деятельности, как включенные в перечень, так и не включенные в него, отсрочка уплаты арендной платы предоставляется только в отношении площадей, используемых непосредственно для осуществления соответствующего вида деятельности.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t>7. Распространяется ли действие Указа на арендаторов, оказывающих бытовые услуги, не зарегистрированных в реестре бытовых услуг, в том числе физических лиц?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Указом предусмотрено, что к бытовым услугам относятся бытовые услуги, определенные законодательством о ведении государственного информационного ресурса ”Реестр бытовых услуг Республики Беларусь“.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proofErr w:type="gramStart"/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В соответствии с подпунктом 2.1 пункта 2 Указа Президента Республики Беларусь от 24 июля 2014 г. № 371 ”О создании государственного информационного ресурса ”Реестр бытовых услуг Республики Беларусь“ (далее – Указ № 371) деятельность в сфере бытового обслуживания населения вправе осуществлять только юридические лица и индивидуальные предприниматели, включенные Министерством антимонопольного регулирования и торговли в реестр бытовых услуг.</w:t>
      </w:r>
      <w:proofErr w:type="gramEnd"/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 xml:space="preserve"> Факт включения субъекта, оказывающего бытовые услуги, в реестр бытовых услуг подтверждается свидетельством о включении в реестр бытовых услуг, выдаваемым Министерством антимонопольного регулирования и торговли по установленной им форме.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lastRenderedPageBreak/>
        <w:t>Пунктом 4 Указа № 371 определено, что субъекты, оказывающие бытовые услуги на дату вступления в силу этого Указа, вправе осуществлять такую деятельность без включения в реестр бытовых услуг до 1 июня 2015 г. При намерении в дальнейшем осуществлять эту деятельность они должны до истечения указанного срока обратиться в Министерство антимонопольного регулирования и торговли для включения в реестр бытовых услуг.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Таким образом, действие Указа распространяется только на   юридических лиц и индивидуальных предпринимателей, включенных в реестр бытовых услуг.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t>8. Имеет ли право на отсрочку субарендатор?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На субарендаторов распространяются такие же правила, что и на арендаторов.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t>9. Мораторий, предусмотренный пунктом 10 Указа, распространяется только на арендаторов, осуществляющих виды деятельности, включенные в перечень, либо оказывающих бытовые услуги?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Нет. Указом установлен мораторий на увеличение базовой арендной величины и арендной платы за пользование недвижимым имуществом, находящимся в государственной собственности, а также в собственности хозяйственных 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единиц, независимо от деятельности арендатора.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Мораторий на увеличение базовой арендной величины и арендной платы за пользование недвижимым имуществом длится до 30 сентября 2020 г. включительно.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Таким образом, до 1 октября 2020 г. размер базовой арендной величины сохранен в размере 16 рублей 90 копеек. С 1 октября 2020 г. размер базовой арендной величины будет составлять 17 рублей 85 копеек согласно постановлению Совета Министров Республики Беларусь от 20 марта 2020 г. № 162.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t>10. Алгоритм действий при расчете размера арендной платы с учетом моратория на увеличение базовой арендной величины.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Если к действующим договорам аренды до вступления Указа в силу были заключены дополнительные соглашения, в соответствии с которыми с 1 апреля 2020 г. произведен перерасчет размера арендной платы с учетом размера базовой арендной величины, установленного постановлением Совета Министров Республики Беларусь от 20 марта 2020 г. № 162, необходимо заключить дополнительное соглашение, в котором зафиксировать размер арендной платы, установленный до 1 апреля 2020 г., на период до 30 сентября 2020 г. включительно.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Если размер арендной платы в договорах аренды был зафиксирован только в базовых арендных величинах, внесение изменений в такие договоры не требуется.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 xml:space="preserve">Арендная плата, в период с 1 апреля до 30 сентября 2020 г., включая арендую плату за март 2020 г, а также задолженность по арендной плате, уплачиваемые </w:t>
      </w: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lastRenderedPageBreak/>
        <w:t>после 31 марта 2020 г., должны определяться исходя из базовой арендной величины 16 рублей 90 копеек.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Если арендная плата за март и апрель 2020 г. были уплачены после 1 апреля 2020 г. с учетом увеличенного размера базовой арендной величины, излишек арендной платы не возвращается, а засчитывается в счет последующих платежей.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Отсрочка уплаты арендной платы (возмещения ссудодателям начисленной амортизации, земельного налога или арендной платы за земельный участок, налога на недвижимость) за апрель и май предоставляется при наличии заявления арендатора (ссудополучателя), поданного не позднее 20 мая 2020 г. В остальной период рассрочка предоставляется на будущий период (не ранее даты подачи заявления).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Если арендная плата, рассчитанная с увеличенным размером базовой арендной величины, не была уплачена арендатором в апреле и мае, он имеет право указать в заявлении срок предоставления ему отсрочки с 1 апреля 2020 г. В данном случае штрафные санкции за несвоевременное внесение арендной платы не применяются.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Если арендатором (ссудополучателем) не было подано заявление об отсрочке уплаты арендной платы (возмещения ссудодателю расходов, связанных с содержанием и использованием имущества), то при наличии задолженности штрафные санкции применяются.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t>11. Каким образом уплачиваются суммы рассрочки, начиная с 1 октября 2020 г., если мораторий на увеличение размера базовой арендной величины уже не будет действовать, а по Указу № 150 арендная плата уплачивается исходя из размера базовой арендной величины, установленной на день оплаты?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За пользование недвижимым имуществом в период с 1 апреля до 30 сентября 2020 г. установлен мораторий на увеличение размера базовой арендной величины. В этот же период арендатор имеет право получить отсрочку уплаты арендной платы при подаче арендодателю заявления, в котором необходимо указать в обязательном порядке сроки и размеры ежемесячных платежей по предоставляемой рассрочке.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Таким образом, в заявлении будут прописаны конкретные суммы, рассчитанные с учетом базовой арендной величины 16 рублей 90 копеек (с учетом моратория).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При уплате этих сумм производить перерасчет на увеличенный размер базовой арендной величины не нужно.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t>12. Указ распространяет свое действие на отношения, возникшие с 1 апреля 2020 г., что это значит?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Указ распространяет свое действия на договоры аренды, действие которых началось с 1 апреля 2020 г., а также на все действующие договоры аренды, заключенные до 1 апреля 2020 г., в том числе срок действия которых истекает до 1 января 2021 г.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b/>
          <w:bCs/>
          <w:color w:val="484846"/>
          <w:sz w:val="24"/>
          <w:szCs w:val="24"/>
          <w:lang w:eastAsia="ru-RU"/>
        </w:rPr>
        <w:lastRenderedPageBreak/>
        <w:t>13. Можно ли в период моратория на увеличение базовой арендной величины арендодателям частной формы собственности рассчитывать арендную плату, исходя из размера 16 рублей 90 копеек, если арендная плата установлена договором аренды в базовых арендных величинах?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Да, можно.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При этом отмечаем, что отношения по сдаче собственного имущества являются договорными и субъекты частной формы собственности самостоятельно определяют размер арендной платы. </w:t>
      </w:r>
    </w:p>
    <w:p w:rsidR="00A51319" w:rsidRPr="00A51319" w:rsidRDefault="00A51319" w:rsidP="00A51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6"/>
          <w:sz w:val="24"/>
          <w:szCs w:val="24"/>
          <w:lang w:eastAsia="ru-RU"/>
        </w:rPr>
      </w:pPr>
      <w:r w:rsidRPr="00A51319">
        <w:rPr>
          <w:rFonts w:ascii="Arial" w:eastAsia="Times New Roman" w:hAnsi="Arial" w:cs="Arial"/>
          <w:color w:val="484846"/>
          <w:sz w:val="24"/>
          <w:szCs w:val="24"/>
          <w:lang w:eastAsia="ru-RU"/>
        </w:rPr>
        <w:t>Вместе с тем, в случае изменения размера арендной платы с учетом размера базовой арендной величины, установленного постановлением  Совета Министров Республики Беларусь от 20 марта 2020 г. № 162, по заявлению арендатора, руководствуясь рекомендацией пункта 11 Указа, юридические лица и индивидуальные предприниматели вправе применить пункт 10 Указа и уменьшить размер арендной платы.</w:t>
      </w:r>
    </w:p>
    <w:p w:rsidR="00310B9F" w:rsidRDefault="000E3EE5"/>
    <w:sectPr w:rsidR="0031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19"/>
    <w:rsid w:val="000E3EE5"/>
    <w:rsid w:val="00A51319"/>
    <w:rsid w:val="00B01BFB"/>
    <w:rsid w:val="00FC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1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1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Sukhodolskaya</dc:creator>
  <cp:lastModifiedBy>IT_admin</cp:lastModifiedBy>
  <cp:revision>2</cp:revision>
  <dcterms:created xsi:type="dcterms:W3CDTF">2020-08-04T14:50:00Z</dcterms:created>
  <dcterms:modified xsi:type="dcterms:W3CDTF">2020-08-04T14:50:00Z</dcterms:modified>
</cp:coreProperties>
</file>