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28" w:rsidRPr="00587393" w:rsidRDefault="00867A28" w:rsidP="003920C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СОЗДАНИИ И ИСПОЛЬЗОВАНИИ</w:t>
      </w:r>
    </w:p>
    <w:p w:rsidR="00867A28" w:rsidRPr="00587393" w:rsidRDefault="00867A28" w:rsidP="003920C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АВТОРСКОГО ПРАВА N ___</w:t>
      </w:r>
    </w:p>
    <w:p w:rsidR="00867A28" w:rsidRPr="00587393" w:rsidRDefault="00867A28" w:rsidP="00867A28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3920CB" w:rsidP="003920CB">
      <w:pPr>
        <w:shd w:val="clear" w:color="auto" w:fill="FFFFFF"/>
        <w:tabs>
          <w:tab w:val="left" w:pos="774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Гродно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48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587393" w:rsidRPr="00587393" w:rsidTr="00835D40">
        <w:tc>
          <w:tcPr>
            <w:tcW w:w="10065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_______________​ </w:t>
            </w: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(ФИО)</w:t>
            </w: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паспорт серии ___​</w:t>
            </w:r>
            <w:r w:rsidR="003920CB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N __, личный N ______________​</w:t>
            </w:r>
          </w:p>
        </w:tc>
      </w:tr>
      <w:tr w:rsidR="00587393" w:rsidRPr="00587393" w:rsidTr="00835D40">
        <w:tc>
          <w:tcPr>
            <w:tcW w:w="10065" w:type="dxa"/>
            <w:hideMark/>
          </w:tcPr>
          <w:p w:rsidR="00867A28" w:rsidRPr="00587393" w:rsidRDefault="00867A28" w:rsidP="00282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проживающий по адресу ___________________________​ </w:t>
            </w:r>
            <w:r w:rsidR="0028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______________________</w:t>
            </w:r>
            <w:proofErr w:type="gramStart"/>
            <w:r w:rsidR="002829C8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82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9C8" w:rsidRPr="00587393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  <w:r w:rsidR="002829C8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2829C8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действующего на основании </w:t>
            </w:r>
            <w:r w:rsidR="002829C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- Автор), и</w:t>
            </w:r>
            <w:r w:rsidR="003920CB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Гродненское областное отделение общественного объединения «Республиканский туристско-спортивный союз»( далее-Заказчик),  в лице Заместителя председателя, координатора проекта </w:t>
            </w:r>
            <w:proofErr w:type="spellStart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Коледа</w:t>
            </w:r>
            <w:proofErr w:type="spellEnd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С.И., действующего на основании доверенности №10 от 20.11.2019 г.,</w:t>
            </w:r>
            <w:r w:rsidR="003920CB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заключили договор о нижеследующем:</w:t>
            </w:r>
          </w:p>
        </w:tc>
      </w:tr>
      <w:tr w:rsidR="00587393" w:rsidRPr="00587393" w:rsidTr="00835D40">
        <w:tc>
          <w:tcPr>
            <w:tcW w:w="10065" w:type="dxa"/>
            <w:hideMark/>
          </w:tcPr>
          <w:p w:rsidR="00867A28" w:rsidRPr="00587393" w:rsidRDefault="00867A28" w:rsidP="0039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93" w:rsidRPr="00587393" w:rsidTr="00835D40">
        <w:tc>
          <w:tcPr>
            <w:tcW w:w="10065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87393" w:rsidRPr="00587393" w:rsidTr="00835D40">
        <w:tc>
          <w:tcPr>
            <w:tcW w:w="10206" w:type="dxa"/>
            <w:hideMark/>
          </w:tcPr>
          <w:p w:rsidR="00867A28" w:rsidRPr="00587393" w:rsidRDefault="00867A28" w:rsidP="007644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Автор принимает на себя обязательство создать </w:t>
            </w:r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дизайн монументально-декоративной скульптуры «Скамья эпохи </w:t>
            </w:r>
            <w:proofErr w:type="spellStart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Тызе</w:t>
            </w:r>
            <w:bookmarkStart w:id="0" w:name="_GoBack"/>
            <w:bookmarkEnd w:id="0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нгауза</w:t>
            </w:r>
            <w:proofErr w:type="spellEnd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» («Скамья архитекто</w:t>
            </w:r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>ров»)</w:t>
            </w:r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с двумя скульптурами с изображением героев эпохи </w:t>
            </w:r>
            <w:proofErr w:type="spellStart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Тызенгауза</w:t>
            </w:r>
            <w:proofErr w:type="spellEnd"/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для установки на территории, прилегающей к зданию №2 на пл. </w:t>
            </w:r>
            <w:proofErr w:type="spellStart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>Тызенгауза</w:t>
            </w:r>
            <w:proofErr w:type="spellEnd"/>
            <w:r w:rsidR="003920CB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в г. Гродно</w:t>
            </w:r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4E1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Произведение) и передать Заказчику </w:t>
            </w:r>
            <w:r w:rsidR="00A04AB0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исключительное право на это </w:t>
            </w:r>
            <w:r w:rsidR="007644E1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Произведение.</w:t>
            </w:r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Работы проводятся в рамках трансграничного проекта «Шляхом  </w:t>
            </w:r>
            <w:proofErr w:type="spellStart"/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>Тызенгауза</w:t>
            </w:r>
            <w:proofErr w:type="spellEnd"/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»  –  создание туристического маршрута с целью продвижения культурно-исторического наследия двух городов: </w:t>
            </w:r>
            <w:proofErr w:type="spellStart"/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>Сокулки</w:t>
            </w:r>
            <w:proofErr w:type="spellEnd"/>
            <w:r w:rsidR="007644E1" w:rsidRPr="00587393">
              <w:rPr>
                <w:rFonts w:ascii="Times New Roman" w:hAnsi="Times New Roman" w:cs="Times New Roman"/>
                <w:sz w:val="28"/>
                <w:szCs w:val="28"/>
              </w:rPr>
              <w:t xml:space="preserve"> и Гродно» (именуемого далее «проект»), реализуемого в рамках Программы трансграничного сотрудничества «Польша-Беларусь-Украина» на 2014-2020 гг. согласно Грант Контракту PLBU.01.01.00-20-0368/17-00.</w:t>
            </w:r>
          </w:p>
        </w:tc>
      </w:tr>
    </w:tbl>
    <w:p w:rsidR="00867A28" w:rsidRPr="00587393" w:rsidRDefault="00867A28" w:rsidP="00481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A28" w:rsidRPr="00587393" w:rsidRDefault="00867A28" w:rsidP="007644E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Произведение, указанное в подп. 1.1, должно отвечать требованиям разработанного Заказчиком </w:t>
      </w:r>
      <w:r w:rsidR="007644E1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КОНКУРСА НА СОЗДАНИЕ ДИЗАЙНА МОНУМЕНТАЛЬНО-ДЕКОРАТИВНОЙ СКУЛЬПТУРЫ «СКАМЬЯ АРХИТЕКТОРОВ» (далее –</w:t>
      </w:r>
      <w:r w:rsidR="005D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4E1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ПОЛОЖЕНИЕ)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прилагаемого к договору и являющегося его неотъемлемой частью (далее - Задание).</w:t>
      </w:r>
    </w:p>
    <w:p w:rsidR="00867A28" w:rsidRPr="00587393" w:rsidRDefault="000D3239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 гарантирует, что Произведение будет являться результатом его творческой деятельности, а также отсутствие у третьих лиц исключительных прав на Произведение, его части либо обременений на исключительные права на Произведение.</w:t>
      </w:r>
    </w:p>
    <w:p w:rsidR="00867A28" w:rsidRDefault="000D3239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644E1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должно быть создано ________________________________​ </w:t>
      </w:r>
      <w:r w:rsidR="00867A28" w:rsidRPr="005873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срок или порядок его определения)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D40" w:rsidRDefault="00835D40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835D4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Предоставляемое в соответствии с </w:t>
      </w:r>
      <w:r w:rsidRPr="00835D40">
        <w:rPr>
          <w:rStyle w:val="colorff00ff"/>
          <w:rFonts w:ascii="Times New Roman" w:hAnsi="Times New Roman" w:cs="Times New Roman"/>
          <w:sz w:val="28"/>
          <w:szCs w:val="28"/>
          <w:shd w:val="clear" w:color="auto" w:fill="FFFFFF"/>
        </w:rPr>
        <w:t>п. 1.1</w:t>
      </w:r>
      <w:r w:rsidRPr="00835D40">
        <w:rPr>
          <w:rStyle w:val="fake-non-breaking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5D4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распространяется на следующие способы использования произведения:</w:t>
      </w:r>
    </w:p>
    <w:p w:rsidR="00835D40" w:rsidRPr="00835D40" w:rsidRDefault="00835D40" w:rsidP="00835D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бесплатный публичный показ, распространение, демонстрацию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Произведения</w:t>
      </w: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целом или по частям, с использованием любой техники и в любой форме, в частности, в мультимедийных работах и информации о проекте и / или рекламных материалах;</w:t>
      </w:r>
    </w:p>
    <w:p w:rsidR="00835D40" w:rsidRPr="00835D40" w:rsidRDefault="00835D40" w:rsidP="00835D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D40" w:rsidRPr="00835D40" w:rsidRDefault="00835D40" w:rsidP="00481C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бесплатную презентацию и</w:t>
      </w:r>
      <w:r w:rsidR="0048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Произведения</w:t>
      </w: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целом или по частям, используя любую технику и форму, организационным единицам организатора конкурса, органам государственного управления, учреждениям, ассоциациям, объединениям, Управляющему органу Программы «Польша-Беларусь-Украина» на 2014-2020 гг. и т.д. с целью информационно-рекламных либо доку</w:t>
      </w:r>
      <w:r w:rsidR="0048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ментационных действий проекта; </w:t>
      </w:r>
    </w:p>
    <w:p w:rsidR="00835D40" w:rsidRPr="00835D40" w:rsidRDefault="00835D40" w:rsidP="00835D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бесплатное хранение </w:t>
      </w:r>
      <w:r w:rsidR="0048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</w:t>
      </w: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компьютерах, принадлежащих Организатору конкурса и предоставление доступа к ним как части баз данных и информационных сервисом, в том числе с использованием Интернета и других методов передачи данных с использованием телекоммуникационных и ИТ-сетей;</w:t>
      </w:r>
    </w:p>
    <w:p w:rsidR="00835D40" w:rsidRPr="00587393" w:rsidRDefault="00835D40" w:rsidP="00835D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 других целях.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Автор вправе:</w:t>
      </w:r>
    </w:p>
    <w:p w:rsidR="00867A28" w:rsidRPr="00587393" w:rsidRDefault="00867A28" w:rsidP="007644E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получать вознаграждение за создание Произведения, а также за использование Произведения; </w:t>
      </w:r>
    </w:p>
    <w:p w:rsidR="00867A28" w:rsidRPr="00587393" w:rsidRDefault="007644E1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получить аванс в счет причитающегося вознаграждения по договору.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Автор обязан:</w:t>
      </w:r>
    </w:p>
    <w:p w:rsidR="00867A28" w:rsidRPr="00587393" w:rsidRDefault="00867A28" w:rsidP="000D323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создать Произведение своим творческим трудом и передать права на использование Произведения, определенные в подп. 1.3 в порядке и в срок, предусмотренные подп. 2.2.2;</w:t>
      </w:r>
    </w:p>
    <w:p w:rsidR="00867A28" w:rsidRPr="00587393" w:rsidRDefault="000D3239" w:rsidP="000D323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передать Заказчику оригинал Произведения в порядке и в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установленные Положением и настоящим договором;</w:t>
      </w:r>
    </w:p>
    <w:p w:rsidR="00867A28" w:rsidRPr="00587393" w:rsidRDefault="000D3239" w:rsidP="000D323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наличии у Заказчика замечаний к содержанию</w:t>
      </w:r>
      <w:r w:rsidR="006C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виду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по причине его несоответствия Заданию дорабатывать Произведение и передавать его оригинал Заказчику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A28" w:rsidRPr="00587393" w:rsidRDefault="000D3239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сохранять конфиденциальность документов и информации, касающихся деятельности Заказчика, полученных в рамках исполнения Договора. Не подлежат разглашению также условия Договора и дополнительных соглашений к нему.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разглашением понимаются действия или бездействие Автора, в результате которых конфиденциальная информация в любой возможной форме (устной, письменной, иной) становится известной третьим лицам, не имеющим непосредственного отношения к созданию Произведения и другой совместной деятельности Сторон.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Заказчик вправе: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использовать Произведение сп</w:t>
      </w:r>
      <w:r w:rsidR="00670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особами, определенными настоящим договором и Положением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вносить в Произведения корректировки, не изменяющие его содержание;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требовать доработки Произведения в случае его несоответствия Заданию.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Заказчик обязан: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уплачивать аванс, вознаграждение за создание и использование Произведения;</w:t>
      </w:r>
    </w:p>
    <w:p w:rsidR="00867A28" w:rsidRPr="00587393" w:rsidRDefault="00670B5B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уплачивать страховые взносы на государственное социальное страхование</w:t>
      </w:r>
      <w:r w:rsid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необходимости)</w:t>
      </w:r>
      <w:r w:rsidR="00867A28"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 Заказчик вправе предоставить другим лицам (сублицензиатам) право использовать Произведение способами, определенными подп. 1.2 без выплаты вознаграждения Автору.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ВОЗНАГРАЖДЕНИЕ И РАСЧЕТЫ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2240"/>
        <w:gridCol w:w="562"/>
        <w:gridCol w:w="1815"/>
        <w:gridCol w:w="1667"/>
      </w:tblGrid>
      <w:tr w:rsidR="00587393" w:rsidRPr="00587393" w:rsidTr="00835D40">
        <w:tc>
          <w:tcPr>
            <w:tcW w:w="10206" w:type="dxa"/>
            <w:gridSpan w:val="5"/>
            <w:hideMark/>
          </w:tcPr>
          <w:p w:rsidR="000D3239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="000D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договора, включающая аванс, гонорар, вознаграждение з использование Произведения составляет ____________________________.</w:t>
            </w:r>
          </w:p>
          <w:p w:rsidR="000D3239" w:rsidRDefault="000D3239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="00867A28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выплачивает Автору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вознаграждение поэтапно:</w:t>
            </w:r>
            <w:r w:rsidR="00867A28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3239" w:rsidRPr="000D3239" w:rsidRDefault="000D3239" w:rsidP="000D3239">
            <w:pPr>
              <w:tabs>
                <w:tab w:val="left" w:pos="18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>1 этап - 30% -</w:t>
            </w:r>
            <w:r w:rsidR="00835D40">
              <w:rPr>
                <w:rFonts w:ascii="Times New Roman" w:hAnsi="Times New Roman" w:cs="Times New Roman"/>
                <w:sz w:val="28"/>
                <w:szCs w:val="28"/>
              </w:rPr>
              <w:t xml:space="preserve"> аванс  выплачивается  в течение</w:t>
            </w: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 xml:space="preserve"> 10 рабочих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</w:t>
            </w: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>Гродненского областного художественно-экспертного совета</w:t>
            </w: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 xml:space="preserve"> по монументальному и монументально-декоративному искусству;</w:t>
            </w:r>
          </w:p>
          <w:p w:rsidR="000D3239" w:rsidRPr="000D3239" w:rsidRDefault="000D3239" w:rsidP="000D3239">
            <w:pPr>
              <w:tabs>
                <w:tab w:val="left" w:pos="18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>2 этап -  50%</w:t>
            </w:r>
            <w:r w:rsidR="00835D40">
              <w:rPr>
                <w:rFonts w:ascii="Times New Roman" w:hAnsi="Times New Roman" w:cs="Times New Roman"/>
                <w:sz w:val="28"/>
                <w:szCs w:val="28"/>
              </w:rPr>
              <w:t xml:space="preserve">  от суммы гонорара  в течение</w:t>
            </w: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 xml:space="preserve"> 10 рабочих дней после изготовления формы 1:1, </w:t>
            </w:r>
          </w:p>
          <w:p w:rsidR="00867A28" w:rsidRPr="00835D40" w:rsidRDefault="000D3239" w:rsidP="00835D40">
            <w:pPr>
              <w:tabs>
                <w:tab w:val="left" w:pos="18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 xml:space="preserve">3 этап - итоговый платеж -20% </w:t>
            </w:r>
            <w:r w:rsidR="00835D4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0D3239">
              <w:rPr>
                <w:rFonts w:ascii="Times New Roman" w:hAnsi="Times New Roman" w:cs="Times New Roman"/>
                <w:sz w:val="28"/>
                <w:szCs w:val="28"/>
              </w:rPr>
              <w:t xml:space="preserve"> 10 рабочих дней после установки скульптуры на пл. Тызенгауза,2 в г. Гродно. </w:t>
            </w:r>
          </w:p>
        </w:tc>
      </w:tr>
      <w:tr w:rsidR="000D3239" w:rsidRPr="00587393" w:rsidTr="00835D40">
        <w:trPr>
          <w:gridAfter w:val="2"/>
          <w:wAfter w:w="3482" w:type="dxa"/>
        </w:trPr>
        <w:tc>
          <w:tcPr>
            <w:tcW w:w="6162" w:type="dxa"/>
            <w:gridSpan w:val="2"/>
            <w:hideMark/>
          </w:tcPr>
          <w:p w:rsidR="000D3239" w:rsidRPr="00587393" w:rsidRDefault="000D3239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hideMark/>
          </w:tcPr>
          <w:p w:rsidR="000D3239" w:rsidRPr="00587393" w:rsidRDefault="000D3239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7393" w:rsidRPr="00587393" w:rsidTr="00835D40">
        <w:tc>
          <w:tcPr>
            <w:tcW w:w="10206" w:type="dxa"/>
            <w:gridSpan w:val="5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93" w:rsidRPr="00587393" w:rsidTr="00835D40">
        <w:tc>
          <w:tcPr>
            <w:tcW w:w="10206" w:type="dxa"/>
            <w:gridSpan w:val="5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Расчеты осуществляются _________________________________________​.</w:t>
            </w:r>
          </w:p>
        </w:tc>
      </w:tr>
      <w:tr w:rsidR="00587393" w:rsidRPr="00587393" w:rsidTr="00835D40">
        <w:tc>
          <w:tcPr>
            <w:tcW w:w="3922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7" w:type="dxa"/>
            <w:gridSpan w:val="3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(указать способ осуществления расчетов и реквизиты, необходимые для их осуществления)</w:t>
            </w:r>
          </w:p>
        </w:tc>
        <w:tc>
          <w:tcPr>
            <w:tcW w:w="1667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4AB0" w:rsidRPr="00587393" w:rsidRDefault="00A04AB0" w:rsidP="005873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587393">
        <w:rPr>
          <w:rFonts w:ascii="Times New Roman" w:hAnsi="Times New Roman" w:cs="Times New Roman"/>
          <w:sz w:val="28"/>
          <w:szCs w:val="28"/>
        </w:rPr>
        <w:t>Источник финансирования: средства международной технической помощи в рамках гран</w:t>
      </w:r>
      <w:proofErr w:type="gramStart"/>
      <w:r w:rsidRPr="0058739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87393">
        <w:rPr>
          <w:rFonts w:ascii="Times New Roman" w:hAnsi="Times New Roman" w:cs="Times New Roman"/>
          <w:sz w:val="28"/>
          <w:szCs w:val="28"/>
        </w:rPr>
        <w:t xml:space="preserve"> контракта№ PLBU.01.01.00-20-0368/17-00.</w:t>
      </w:r>
    </w:p>
    <w:p w:rsidR="00587393" w:rsidRPr="00587393" w:rsidRDefault="00587393" w:rsidP="00587393">
      <w:pPr>
        <w:pStyle w:val="justify"/>
        <w:rPr>
          <w:sz w:val="28"/>
          <w:szCs w:val="28"/>
        </w:rPr>
      </w:pPr>
      <w:r w:rsidRPr="00587393">
        <w:rPr>
          <w:sz w:val="28"/>
          <w:szCs w:val="28"/>
        </w:rPr>
        <w:t xml:space="preserve">3.7. </w:t>
      </w:r>
      <w:proofErr w:type="gramStart"/>
      <w:r w:rsidRPr="00587393">
        <w:rPr>
          <w:sz w:val="28"/>
          <w:szCs w:val="28"/>
        </w:rPr>
        <w:t>Заказчик не удерживает из стоимости работ, услуг подоходный налог (в соответствии с п. 1.3 п. 1 Указ Президента Республики Беларусь от 22.10.2003г. №460 «О международной технической помощи, предоставляемой Республике Беларусь» (с изменениями и дополнениями)),  взносы по государственному  социальному страхованию (с п.3.5. ст.3 Рамочного соглашения между правительством Республики Беларусь и Комиссией Европейских сообществ от 18.12.2008, ратифицированным Законом Республики</w:t>
      </w:r>
      <w:proofErr w:type="gramEnd"/>
      <w:r w:rsidRPr="00587393">
        <w:rPr>
          <w:sz w:val="28"/>
          <w:szCs w:val="28"/>
        </w:rPr>
        <w:t xml:space="preserve"> </w:t>
      </w:r>
      <w:proofErr w:type="gramStart"/>
      <w:r w:rsidRPr="00587393">
        <w:rPr>
          <w:sz w:val="28"/>
          <w:szCs w:val="28"/>
        </w:rPr>
        <w:t xml:space="preserve">Беларусь от 09.11.2009 №61-3) и по обязательному страхованию   от несчастных случаев на производстве (подп.1.1. п.1 постановления №209, утвержденный постановлением Совета Министров Республики Беларусь от 25.01.1999 №115,  п.9 Перечня). </w:t>
      </w:r>
      <w:proofErr w:type="gramEnd"/>
    </w:p>
    <w:p w:rsidR="00587393" w:rsidRPr="00587393" w:rsidRDefault="00587393" w:rsidP="00A04A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B0" w:rsidRPr="00587393" w:rsidRDefault="00A04AB0" w:rsidP="00A04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И ПРЕКРАЩЕНИЕ ДОГОВОРА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несвоевременную выплату вознаграждения Заказчик уплачивает Автору неустойку в размере 0,15 процента невыплаченной суммы за каждый день просрочки.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нарушении обязательства, предусмотренного подп. 1.4 Автор возмещает Заказчику убытки, возникшие в связи с удовлетворением требований 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третьих лиц, предъявленных к Заказчику в связи с нарушением их прав на Произведения.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Заказчик вправе отказаться от договора и потребовать от Автора возмещения убытков в случаях, если Автор: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создаст Произведение в срок, определенный подп. 1.5 договора;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откажется от доработки Произведения.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существенного нарушения иных условий договор </w:t>
      </w:r>
      <w:proofErr w:type="gramStart"/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досрочно расторгнут</w:t>
      </w:r>
      <w:proofErr w:type="gramEnd"/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суда.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ФОРС-МАЖОР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освобождаются от ответственности за неисполнение либо ненадлежащее исполнение обязательств по договору, если они вызваны обстоятельствами непреодолимой силы, под которыми понимаются: засуха, наводнение, иные природные бедствия; террористический акт; военные действия; авария на транспорте или в системах связи, техногенная катастрофа; международные санкции; издание нормативных правовых актов, в результате которых исполнение договора становится невозможным.</w:t>
      </w:r>
      <w:proofErr w:type="gramEnd"/>
    </w:p>
    <w:p w:rsidR="00867A28" w:rsidRPr="00587393" w:rsidRDefault="00867A28" w:rsidP="00A04AB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Если действие обстоятельства непреодолимой силы влечет нарушение сроков исполнения обязательства, они считаются продленными на время действия такого обстоятельства.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87393" w:rsidRPr="00587393" w:rsidTr="00835D40">
        <w:tc>
          <w:tcPr>
            <w:tcW w:w="10206" w:type="dxa"/>
            <w:hideMark/>
          </w:tcPr>
          <w:p w:rsidR="00A04AB0" w:rsidRPr="00587393" w:rsidRDefault="00867A28" w:rsidP="00A04AB0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При наступлении указанных обстоятель</w:t>
            </w:r>
            <w:proofErr w:type="gramStart"/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ст</w:t>
            </w:r>
            <w:proofErr w:type="gramEnd"/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орона, для которой создалась невозможность исполнения обязательства, д</w:t>
            </w:r>
            <w:r w:rsidR="00A04AB0"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олжна в течение 5 календарных дней уведомить об этом другую сторону. Уведомление должно содержать указание обстоятельства, которое препятствует исполнению обязательства; даты его наступления и предполагаемый срок действия; обязательств, исполнению которых оно препятствует.</w:t>
            </w:r>
          </w:p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7A28" w:rsidRDefault="00867A28" w:rsidP="004376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неисполнения или ненадлежащего исполнения условий договора о сроке уведомления и (или) его содержании, и (или) документальном подтверждении и сроке его предоставления, сторона не вправе ссылаться на наличие обстоятельства непреодолимой силы.</w:t>
      </w:r>
    </w:p>
    <w:p w:rsidR="006C3D13" w:rsidRPr="00587393" w:rsidRDefault="006C3D13" w:rsidP="004376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D40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ЗАКЛЮЧИТЕЛЬНЫЕ ПОЛОЖЕНИЯ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Стороны принимают обязательный досудебный претензионный порядок рассмотрения споров. Срок рассмотрения претензии - 15 (пятнадцать) календарных дней с момента ее получения.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Договор вступает в силу с</w:t>
      </w:r>
      <w:r w:rsidR="008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подписания и до полного исполнения Сторонами взятых на себя обязательств</w:t>
      </w: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​.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Все уведомления и сообщения в рамках договора направляются в письменной форме.</w:t>
      </w:r>
    </w:p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Договор составлен в двух экземплярах имеющих одинаковую юридическую силу, из которых один находится у Заказчика, второй - у Автора.</w:t>
      </w:r>
    </w:p>
    <w:p w:rsidR="00835D40" w:rsidRDefault="00867A28" w:rsidP="00835D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Во всем остальном, что не урегулировано договором, стороны руководствуются законодательством Республики Беларусь.</w:t>
      </w:r>
    </w:p>
    <w:p w:rsidR="00867A28" w:rsidRPr="00587393" w:rsidRDefault="00867A28" w:rsidP="00835D40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ЮРИДИЧЕСКИЕ АДРЕСА И РЕКВИЗИТЫ СТОРОН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3359"/>
        <w:gridCol w:w="1632"/>
        <w:gridCol w:w="3505"/>
      </w:tblGrid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Заказчик: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Наименование: 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ФИО: ___________________________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данные: 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УНП: ___________________________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/с: _____________________________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жительства: _________________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______________________________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банка: 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____________________________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банка: 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____________________________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7393" w:rsidRPr="00587393" w:rsidTr="00867A28">
        <w:tc>
          <w:tcPr>
            <w:tcW w:w="2015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774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  <w:tc>
          <w:tcPr>
            <w:tcW w:w="1862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927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587393" w:rsidRPr="00587393" w:rsidTr="00867A28">
        <w:tc>
          <w:tcPr>
            <w:tcW w:w="2015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774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1862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27" w:type="dxa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587393" w:rsidRPr="00587393" w:rsidTr="00867A28"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__.__.____​ М.П.</w:t>
            </w:r>
          </w:p>
        </w:tc>
        <w:tc>
          <w:tcPr>
            <w:tcW w:w="5789" w:type="dxa"/>
            <w:gridSpan w:val="2"/>
            <w:hideMark/>
          </w:tcPr>
          <w:p w:rsidR="00867A28" w:rsidRPr="00587393" w:rsidRDefault="00867A28" w:rsidP="00867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67A28" w:rsidRPr="00587393" w:rsidRDefault="00867A28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6EE" w:rsidRPr="00587393" w:rsidRDefault="004376EE" w:rsidP="00867A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7A28" w:rsidRPr="00587393" w:rsidRDefault="00867A28" w:rsidP="00481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7A28" w:rsidRPr="00587393" w:rsidRDefault="00867A28" w:rsidP="00867A28">
      <w:pPr>
        <w:shd w:val="clear" w:color="auto" w:fill="FFFFFF"/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E1AFD" w:rsidRPr="00587393" w:rsidRDefault="00BE1AFD">
      <w:pPr>
        <w:rPr>
          <w:rFonts w:ascii="Times New Roman" w:hAnsi="Times New Roman" w:cs="Times New Roman"/>
          <w:sz w:val="28"/>
          <w:szCs w:val="28"/>
        </w:rPr>
      </w:pPr>
    </w:p>
    <w:sectPr w:rsidR="00BE1AFD" w:rsidRPr="00587393" w:rsidSect="00835D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28"/>
    <w:rsid w:val="000D3239"/>
    <w:rsid w:val="002829C8"/>
    <w:rsid w:val="003920CB"/>
    <w:rsid w:val="004376EE"/>
    <w:rsid w:val="00481C70"/>
    <w:rsid w:val="00587393"/>
    <w:rsid w:val="005D77E6"/>
    <w:rsid w:val="00670B5B"/>
    <w:rsid w:val="006C3D13"/>
    <w:rsid w:val="007644E1"/>
    <w:rsid w:val="00835D40"/>
    <w:rsid w:val="00867A28"/>
    <w:rsid w:val="00A04AB0"/>
    <w:rsid w:val="00BE1AFD"/>
    <w:rsid w:val="00F5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67A28"/>
  </w:style>
  <w:style w:type="character" w:customStyle="1" w:styleId="fake-non-breaking-space">
    <w:name w:val="fake-non-breaking-space"/>
    <w:basedOn w:val="a0"/>
    <w:rsid w:val="00867A28"/>
  </w:style>
  <w:style w:type="paragraph" w:customStyle="1" w:styleId="p-consdtnormal">
    <w:name w:val="p-consdtnormal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867A28"/>
  </w:style>
  <w:style w:type="character" w:customStyle="1" w:styleId="font-styleitalic">
    <w:name w:val="font-style_italic"/>
    <w:basedOn w:val="a0"/>
    <w:rsid w:val="00867A28"/>
  </w:style>
  <w:style w:type="character" w:customStyle="1" w:styleId="colorff00ff">
    <w:name w:val="color__ff00ff"/>
    <w:basedOn w:val="a0"/>
    <w:rsid w:val="00867A28"/>
  </w:style>
  <w:style w:type="character" w:customStyle="1" w:styleId="colorff00fffont-styleitalic">
    <w:name w:val="color__ff00fffont-style_italic"/>
    <w:basedOn w:val="a0"/>
    <w:rsid w:val="00867A28"/>
  </w:style>
  <w:style w:type="character" w:customStyle="1" w:styleId="font-weightbold">
    <w:name w:val="font-weight_bold"/>
    <w:basedOn w:val="a0"/>
    <w:rsid w:val="00867A28"/>
  </w:style>
  <w:style w:type="paragraph" w:customStyle="1" w:styleId="ng-scope">
    <w:name w:val="ng-scope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6EE"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5873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67A28"/>
  </w:style>
  <w:style w:type="character" w:customStyle="1" w:styleId="fake-non-breaking-space">
    <w:name w:val="fake-non-breaking-space"/>
    <w:basedOn w:val="a0"/>
    <w:rsid w:val="00867A28"/>
  </w:style>
  <w:style w:type="paragraph" w:customStyle="1" w:styleId="p-consdtnormal">
    <w:name w:val="p-consdtnormal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867A28"/>
  </w:style>
  <w:style w:type="character" w:customStyle="1" w:styleId="font-styleitalic">
    <w:name w:val="font-style_italic"/>
    <w:basedOn w:val="a0"/>
    <w:rsid w:val="00867A28"/>
  </w:style>
  <w:style w:type="character" w:customStyle="1" w:styleId="colorff00ff">
    <w:name w:val="color__ff00ff"/>
    <w:basedOn w:val="a0"/>
    <w:rsid w:val="00867A28"/>
  </w:style>
  <w:style w:type="character" w:customStyle="1" w:styleId="colorff00fffont-styleitalic">
    <w:name w:val="color__ff00fffont-style_italic"/>
    <w:basedOn w:val="a0"/>
    <w:rsid w:val="00867A28"/>
  </w:style>
  <w:style w:type="character" w:customStyle="1" w:styleId="font-weightbold">
    <w:name w:val="font-weight_bold"/>
    <w:basedOn w:val="a0"/>
    <w:rsid w:val="00867A28"/>
  </w:style>
  <w:style w:type="paragraph" w:customStyle="1" w:styleId="ng-scope">
    <w:name w:val="ng-scope"/>
    <w:basedOn w:val="a"/>
    <w:rsid w:val="008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6EE"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5873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83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85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65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78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72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5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9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9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3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21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9263">
          <w:marLeft w:val="0"/>
          <w:marRight w:val="0"/>
          <w:marTop w:val="0"/>
          <w:marBottom w:val="0"/>
          <w:divBdr>
            <w:top w:val="single" w:sz="6" w:space="0" w:color="E6E6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2020-06-01T07:24:00Z</cp:lastPrinted>
  <dcterms:created xsi:type="dcterms:W3CDTF">2020-06-01T08:09:00Z</dcterms:created>
  <dcterms:modified xsi:type="dcterms:W3CDTF">2020-11-06T11:47:00Z</dcterms:modified>
</cp:coreProperties>
</file>