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2D" w:rsidRPr="00A14CA9" w:rsidRDefault="0090302D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Зарегистрировано в Национальном реестре правовых актов</w:t>
      </w:r>
    </w:p>
    <w:p w:rsidR="0090302D" w:rsidRPr="00A14CA9" w:rsidRDefault="0090302D">
      <w:pPr>
        <w:pStyle w:val="ConsPlusNormal"/>
        <w:spacing w:before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Беларусь 7 мая 2020 г. N 1/18986</w:t>
      </w:r>
    </w:p>
    <w:p w:rsidR="0090302D" w:rsidRPr="00A14CA9" w:rsidRDefault="0090302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02D" w:rsidRPr="00A14CA9" w:rsidRDefault="0090302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02D" w:rsidRPr="00A14CA9" w:rsidRDefault="0090302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УКАЗ ПРЕЗИДЕНТА РЕСПУБЛИКИ БЕЛАРУСЬ</w:t>
      </w:r>
    </w:p>
    <w:p w:rsidR="0090302D" w:rsidRPr="00A14CA9" w:rsidRDefault="0090302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7 мая 2020 г. N 156</w:t>
      </w:r>
    </w:p>
    <w:p w:rsidR="0090302D" w:rsidRPr="00A14CA9" w:rsidRDefault="0090302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02D" w:rsidRPr="00A14CA9" w:rsidRDefault="0090302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О ПРИОРИТЕТНЫХ НАПРАВЛЕНИЯХ НАУЧНОЙ, НАУЧНО-ТЕХНИЧЕСКОЙ И ИННОВАЦИОННОЙ ДЕЯТЕЛЬНОСТИ НА 2021 - 2025 ГОДЫ</w:t>
      </w:r>
    </w:p>
    <w:p w:rsidR="0090302D" w:rsidRPr="00A14CA9" w:rsidRDefault="0090302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02D" w:rsidRPr="00A14CA9" w:rsidRDefault="0090302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В целях обеспечения концентрации государственных ресурсов на реализации наиболее важных и значимых направлений научной, научно-технической и инновационной деятельности ПОСТАНОВЛЯЮ: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 Утвердить приоритетные </w:t>
      </w:r>
      <w:hyperlink w:anchor="P71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направления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научной, научно-технической и инновационной деятельности на 2021 - 2025 годы (прилагаются).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2. Внести изменения в указы Президента Республики Беларусь (</w:t>
      </w:r>
      <w:hyperlink w:anchor="P30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приложение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3. Совету Министров Республики Беларусь и Национальной академии наук Беларуси принять меры по реализации настоящего Указа.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4. Настоящий Указ вступает в силу в следующем порядке:</w:t>
      </w:r>
    </w:p>
    <w:bookmarkStart w:id="0" w:name="P15"/>
    <w:bookmarkEnd w:id="0"/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\l "P34" </w:instrText>
      </w: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пункты 1</w:t>
      </w: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57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9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приложения - с 1 января 2021 г.;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иные положения этого Указа - после его официального опубликования.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17"/>
      <w:bookmarkEnd w:id="1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Действие </w:t>
      </w:r>
      <w:hyperlink w:anchor="P59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 10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приложения распространяется на отношения, возникшие с 1 июня 2019 г.</w:t>
      </w:r>
    </w:p>
    <w:p w:rsidR="0090302D" w:rsidRPr="00A14CA9" w:rsidRDefault="0090302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02D" w:rsidRPr="00A14CA9" w:rsidRDefault="0090302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Президент Республики Беларусь </w:t>
      </w:r>
      <w:proofErr w:type="spellStart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А.Лукашенко</w:t>
      </w:r>
      <w:proofErr w:type="spellEnd"/>
    </w:p>
    <w:p w:rsidR="0090302D" w:rsidRPr="00A14CA9" w:rsidRDefault="0090302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02D" w:rsidRPr="00A14CA9" w:rsidRDefault="0090302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02D" w:rsidRPr="00A14CA9" w:rsidRDefault="0090302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02D" w:rsidRPr="00A14CA9" w:rsidRDefault="0090302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02D" w:rsidRPr="00A14CA9" w:rsidRDefault="0090302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02D" w:rsidRPr="00A14CA9" w:rsidRDefault="0090302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90302D" w:rsidRPr="00A14CA9" w:rsidRDefault="0090302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к Указу Президента</w:t>
      </w:r>
    </w:p>
    <w:p w:rsidR="0090302D" w:rsidRPr="00A14CA9" w:rsidRDefault="0090302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Беларусь</w:t>
      </w:r>
    </w:p>
    <w:p w:rsidR="0090302D" w:rsidRPr="00A14CA9" w:rsidRDefault="0090302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07.05.2020 N 156</w:t>
      </w:r>
    </w:p>
    <w:p w:rsidR="0090302D" w:rsidRPr="00A14CA9" w:rsidRDefault="0090302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02D" w:rsidRPr="00A14CA9" w:rsidRDefault="0090302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30"/>
      <w:bookmarkEnd w:id="2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ПЕРЕЧЕНЬ</w:t>
      </w:r>
    </w:p>
    <w:p w:rsidR="0090302D" w:rsidRPr="00A14CA9" w:rsidRDefault="0090302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ИЗМЕНЕНИЙ, ВНОСИМЫХ В УКАЗЫ ПРЕЗИДЕНТА РЕСПУБЛИКИ БЕЛАРУСЬ</w:t>
      </w:r>
    </w:p>
    <w:p w:rsidR="0090302D" w:rsidRPr="00A14CA9" w:rsidRDefault="0090302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14CA9" w:rsidRPr="00A14C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302D" w:rsidRPr="00A14CA9" w:rsidRDefault="009030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1 вступает в силу с 1 января 2021 года (</w:t>
            </w:r>
            <w:hyperlink w:anchor="P15" w:history="1">
              <w:r w:rsidRPr="00A14CA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 второй части первой пункта 4</w:t>
              </w:r>
            </w:hyperlink>
            <w:r w:rsidRPr="00A14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данного документа).</w:t>
            </w:r>
          </w:p>
        </w:tc>
      </w:tr>
    </w:tbl>
    <w:p w:rsidR="0090302D" w:rsidRPr="00A14CA9" w:rsidRDefault="0090302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34"/>
      <w:bookmarkEnd w:id="3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1. В </w:t>
      </w:r>
      <w:hyperlink r:id="rId4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Уставе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Национальной академии наук Беларуси, утвержденном Указом Президента Республики Беларусь от 3 февраля 2003 г. N 56: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 восьмой пункта 12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 следующей редакции: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"разработка совместно с заинтересованными приоритетных направлений научной, научно-технической и инновационной деятельности;";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6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втором пункта 43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 "фундаментальных и </w:t>
      </w:r>
      <w:proofErr w:type="gramStart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прикладных научных исследований</w:t>
      </w:r>
      <w:proofErr w:type="gramEnd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 разработок в Республике Беларусь" заменить словами "научной, научно-технической и инновационной деятельности";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 третий части первой пункта 56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 следующей редакции: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"разрабатывает и вносит в установленном порядке на утверждение перечень государственных программ научных исследований;".</w:t>
      </w:r>
    </w:p>
    <w:p w:rsidR="0090302D" w:rsidRPr="00A14CA9" w:rsidRDefault="0090302D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14CA9" w:rsidRPr="00A14C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302D" w:rsidRPr="00A14CA9" w:rsidRDefault="009030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2 вступает в силу с 1 января 2021 года (</w:t>
            </w:r>
            <w:hyperlink w:anchor="P15" w:history="1">
              <w:r w:rsidRPr="00A14CA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 второй части первой пункта 4</w:t>
              </w:r>
            </w:hyperlink>
            <w:r w:rsidRPr="00A14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данного документа).</w:t>
            </w:r>
          </w:p>
        </w:tc>
      </w:tr>
    </w:tbl>
    <w:p w:rsidR="0090302D" w:rsidRPr="00A14CA9" w:rsidRDefault="0090302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 В </w:t>
      </w:r>
      <w:hyperlink r:id="rId8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первом части первой пункта 4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 порядке проведения ежегодного открытого республиканского конкурса для назначения стипендий Президента Республики Беларусь талантливым молодым ученым, утвержденного Указом Президента Республики Беларусь от 11 августа 2005 г. N 367, слова "фундаментальных и прикладных научных исследований" заменить словом "научной".</w:t>
      </w:r>
    </w:p>
    <w:p w:rsidR="0090302D" w:rsidRPr="00A14CA9" w:rsidRDefault="0090302D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14CA9" w:rsidRPr="00A14C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302D" w:rsidRPr="00A14CA9" w:rsidRDefault="009030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3 вступает в силу с 1 января 2021 года (</w:t>
            </w:r>
            <w:hyperlink w:anchor="P15" w:history="1">
              <w:r w:rsidRPr="00A14CA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 второй части первой пункта 4</w:t>
              </w:r>
            </w:hyperlink>
            <w:r w:rsidRPr="00A14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данного документа).</w:t>
            </w:r>
          </w:p>
        </w:tc>
      </w:tr>
    </w:tbl>
    <w:p w:rsidR="0090302D" w:rsidRPr="00A14CA9" w:rsidRDefault="0090302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 В </w:t>
      </w:r>
      <w:hyperlink r:id="rId9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преамбуле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 Указа Президента Республики Беларусь от 1 ноября 2007 г. N 554 "О некоторых вопросах совершенствования организационной структуры Национальной академии наук Беларуси" слова "научно-технической деятельности в Республике Беларусь" заменить словами "научной, научно-технической и инновационной деятельности".</w:t>
      </w:r>
    </w:p>
    <w:p w:rsidR="0090302D" w:rsidRPr="00A14CA9" w:rsidRDefault="0090302D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14CA9" w:rsidRPr="00A14C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302D" w:rsidRPr="00A14CA9" w:rsidRDefault="009030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4 вступает в силу с 1 января 2021 года (</w:t>
            </w:r>
            <w:hyperlink w:anchor="P15" w:history="1">
              <w:r w:rsidRPr="00A14CA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 второй части первой пункта 4</w:t>
              </w:r>
            </w:hyperlink>
            <w:r w:rsidRPr="00A14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данного документа).</w:t>
            </w:r>
          </w:p>
        </w:tc>
      </w:tr>
    </w:tbl>
    <w:p w:rsidR="0090302D" w:rsidRPr="00A14CA9" w:rsidRDefault="0090302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 В </w:t>
      </w:r>
      <w:hyperlink r:id="rId10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втором части второй пункта 13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 присуждении поощрений специального фонда Президента Республики Беларусь по социальной поддержке </w:t>
      </w: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одаренных учащихся и студентов, утвержденного Указом Президента Республики Беларусь от 29 февраля 2008 г. N 142, слова "фундаментальных и прикладных научных исследований в Республике Беларусь" заменить словами "научной, научно-технической и инновационной деятельности".</w:t>
      </w:r>
    </w:p>
    <w:p w:rsidR="0090302D" w:rsidRPr="00A14CA9" w:rsidRDefault="0090302D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14CA9" w:rsidRPr="00A14C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302D" w:rsidRPr="00A14CA9" w:rsidRDefault="009030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5 вступает в силу с 1 января 2021 года (</w:t>
            </w:r>
            <w:hyperlink w:anchor="P15" w:history="1">
              <w:r w:rsidRPr="00A14CA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 второй части первой пункта 4</w:t>
              </w:r>
            </w:hyperlink>
            <w:r w:rsidRPr="00A14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данного документа).</w:t>
            </w:r>
          </w:p>
        </w:tc>
      </w:tr>
    </w:tbl>
    <w:p w:rsidR="0090302D" w:rsidRPr="00A14CA9" w:rsidRDefault="0090302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 В </w:t>
      </w:r>
      <w:hyperlink r:id="rId11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втором пункта 15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 порядке назначения и выплаты стипендий Президента Республики Беларусь студентам, курсантам, слушателям, аспирантам, адъюнктам, утвержденного Указом Президента Республики Беларусь от 6 сентября 2011 г. N 398, слова "научных исследований Республики Беларусь" заменить словами "научной, научно-технической и инновационной деятельности".</w:t>
      </w:r>
    </w:p>
    <w:p w:rsidR="0090302D" w:rsidRPr="00A14CA9" w:rsidRDefault="0090302D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14CA9" w:rsidRPr="00A14C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302D" w:rsidRPr="00A14CA9" w:rsidRDefault="009030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6 вступает в силу с 1 января 2021 года (</w:t>
            </w:r>
            <w:hyperlink w:anchor="P15" w:history="1">
              <w:r w:rsidRPr="00A14CA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 второй части первой пункта 4</w:t>
              </w:r>
            </w:hyperlink>
            <w:r w:rsidRPr="00A14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данного документа).</w:t>
            </w:r>
          </w:p>
        </w:tc>
      </w:tr>
    </w:tbl>
    <w:p w:rsidR="0090302D" w:rsidRPr="00A14CA9" w:rsidRDefault="0090302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 В </w:t>
      </w:r>
      <w:hyperlink r:id="rId12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преамбуле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 Указа Президента Республики Беларусь от 31 октября 2011 г. N 494 "О совершенствовании организационной структуры Национальной академии наук Беларуси" слова "научно-технической деятельности в Республике Беларусь" заменить словами "научной, научно-технической и инновационной деятельности".</w:t>
      </w:r>
    </w:p>
    <w:p w:rsidR="0090302D" w:rsidRPr="00A14CA9" w:rsidRDefault="0090302D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14CA9" w:rsidRPr="00A14C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302D" w:rsidRPr="00A14CA9" w:rsidRDefault="009030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7 вступает в силу с 1 января 2021 года (</w:t>
            </w:r>
            <w:hyperlink w:anchor="P15" w:history="1">
              <w:r w:rsidRPr="00A14CA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 второй части первой пункта 4</w:t>
              </w:r>
            </w:hyperlink>
            <w:r w:rsidRPr="00A14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данного документа).</w:t>
            </w:r>
          </w:p>
        </w:tc>
      </w:tr>
    </w:tbl>
    <w:p w:rsidR="0090302D" w:rsidRPr="00A14CA9" w:rsidRDefault="0090302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7. В </w:t>
      </w:r>
      <w:hyperlink r:id="rId13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Положении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 подготовке научных работников высшей квалификации в Республике Беларусь, утвержденном Указом Президента Республики Беларусь от 1 декабря 2011 г. N 561: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4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третьем пункта 11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5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33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 </w:t>
      </w:r>
      <w:hyperlink r:id="rId16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48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7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третьем части первой пункта 49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8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второй пункта 54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 "научных исследований либо приоритетным направлениям научно-технической" заменить словами "научной, научно-технической и инновационной";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9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второй пункта 63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 "научных исследований либо научно-технической" заменить словами "научной, научно-технической и инновационной".</w:t>
      </w:r>
    </w:p>
    <w:p w:rsidR="0090302D" w:rsidRPr="00A14CA9" w:rsidRDefault="0090302D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14CA9" w:rsidRPr="00A14C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302D" w:rsidRPr="00A14CA9" w:rsidRDefault="009030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8 вступает в силу с 1 января 2021 года (</w:t>
            </w:r>
            <w:hyperlink w:anchor="P15" w:history="1">
              <w:r w:rsidRPr="00A14CA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 второй части первой пункта 4</w:t>
              </w:r>
            </w:hyperlink>
            <w:r w:rsidRPr="00A14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данного документа).</w:t>
            </w:r>
          </w:p>
        </w:tc>
      </w:tr>
    </w:tbl>
    <w:p w:rsidR="0090302D" w:rsidRPr="00A14CA9" w:rsidRDefault="0090302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 В </w:t>
      </w:r>
      <w:hyperlink r:id="rId20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третьей пункта 4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 порядке формирования и использования средств инновационных фондов, утвержденного Указом Президента Республики Беларусь от 7 августа 2012 г. N 357, слова "научных исследований и (или) приоритетным направлениям научно-технической деятельности в Республике Беларусь, установленным актами законодательства" заменить словами "научной, научно-технической и инновационной деятельности".</w:t>
      </w:r>
    </w:p>
    <w:p w:rsidR="0090302D" w:rsidRPr="00A14CA9" w:rsidRDefault="0090302D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14CA9" w:rsidRPr="00A14C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302D" w:rsidRPr="00A14CA9" w:rsidRDefault="009030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9 вступает в силу с 1 января 2021 года (</w:t>
            </w:r>
            <w:hyperlink w:anchor="P15" w:history="1">
              <w:r w:rsidRPr="00A14CA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 второй части первой пункта 4</w:t>
              </w:r>
            </w:hyperlink>
            <w:r w:rsidRPr="00A14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данного документа).</w:t>
            </w:r>
          </w:p>
        </w:tc>
      </w:tr>
    </w:tbl>
    <w:p w:rsidR="0090302D" w:rsidRPr="00A14CA9" w:rsidRDefault="0090302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57"/>
      <w:bookmarkEnd w:id="4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9. В </w:t>
      </w:r>
      <w:hyperlink r:id="rId21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 1.3.1 пункта 1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 Президента Республики Беларусь от 20 мая 2013 г. N 229 "О некоторых мерах по стимулированию реализации инновационных проектов" слова "научно-технической деятельности в Республике Беларусь" заменить словами "научной, научно-технической и инновационной деятельности".</w:t>
      </w:r>
    </w:p>
    <w:p w:rsidR="0090302D" w:rsidRPr="00A14CA9" w:rsidRDefault="0090302D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14CA9" w:rsidRPr="00A14C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302D" w:rsidRPr="00A14CA9" w:rsidRDefault="009030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4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Действие пункта 10 распространяется на отношения, возникшие с 1 июня 2019 года (</w:t>
            </w:r>
            <w:hyperlink w:anchor="P17" w:history="1">
              <w:r w:rsidRPr="00A14CA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 вторая пункта 4</w:t>
              </w:r>
            </w:hyperlink>
            <w:r w:rsidRPr="00A14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данного документа).</w:t>
            </w:r>
          </w:p>
        </w:tc>
      </w:tr>
    </w:tbl>
    <w:p w:rsidR="0090302D" w:rsidRPr="00A14CA9" w:rsidRDefault="0090302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59"/>
      <w:bookmarkEnd w:id="5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10. </w:t>
      </w:r>
      <w:hyperlink r:id="rId22" w:history="1">
        <w:r w:rsidRPr="00A14CA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1</w:t>
        </w:r>
      </w:hyperlink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 Президента Республики Беларусь от 27 мая 2019 г. N 197 "О научной, научно-технической и инновационной деятельности" дополнить подпунктом 1.4 следующего содержания: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"1.4. Государственный комитет по науке и технологиям является уполномоченным республиканским органом государственного управления в сфере государственного регулирования инновационной деятельности.".</w:t>
      </w:r>
    </w:p>
    <w:p w:rsidR="0090302D" w:rsidRPr="00A14CA9" w:rsidRDefault="0090302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02D" w:rsidRPr="00A14CA9" w:rsidRDefault="0090302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02D" w:rsidRPr="00A14CA9" w:rsidRDefault="0090302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02D" w:rsidRPr="00A14CA9" w:rsidRDefault="0090302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02D" w:rsidRPr="00A14CA9" w:rsidRDefault="0090302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90302D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CA9" w:rsidRDefault="00A14CA9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02D" w:rsidRPr="00A14CA9" w:rsidRDefault="0090302D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УТВЕРЖДЕНО</w:t>
      </w:r>
    </w:p>
    <w:p w:rsidR="0090302D" w:rsidRPr="00A14CA9" w:rsidRDefault="0090302D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Указ Президента</w:t>
      </w:r>
    </w:p>
    <w:p w:rsidR="0090302D" w:rsidRPr="00A14CA9" w:rsidRDefault="0090302D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Республики Беларусь</w:t>
      </w:r>
    </w:p>
    <w:p w:rsidR="0090302D" w:rsidRPr="00A14CA9" w:rsidRDefault="0090302D" w:rsidP="00A14CA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07.05.2020 N 156</w:t>
      </w:r>
    </w:p>
    <w:p w:rsidR="0090302D" w:rsidRPr="00A14CA9" w:rsidRDefault="0090302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02D" w:rsidRPr="00A14CA9" w:rsidRDefault="0090302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71"/>
      <w:bookmarkEnd w:id="6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ПРИОРИТЕТНЫЕ НАПРАВЛЕНИЯ</w:t>
      </w:r>
    </w:p>
    <w:p w:rsidR="0090302D" w:rsidRPr="00A14CA9" w:rsidRDefault="0090302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НАУЧНОЙ, НАУЧНО-ТЕХНИЧЕСКОЙ И ИННОВАЦИОННОЙ ДЕЯТЕЛЬНОСТИ НА 2021 - 2025 ГОДЫ</w:t>
      </w:r>
    </w:p>
    <w:p w:rsidR="0090302D" w:rsidRPr="00A14CA9" w:rsidRDefault="0090302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02D" w:rsidRPr="00A14CA9" w:rsidRDefault="0090302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1. Цифровые информационно-коммуникационные и междисциплинарные технологии, основанные на них производства: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информационного общества, электронного государства и цифровой экономики;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математика и моделирование сложных функциональных систем (технологических, биологических, социальных);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информационно-управляющие системы;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технологии "умного" города;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технологии больших данных;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искусственный интеллект и робототехника;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цифровые пространственные модели, технологии дополненной реальности;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аэрокосмические и геоинформационные технологии;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связи и методы передачи данных;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высокопроизводительные вычислительные средства;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физика фундаментальных взаимодействий микро- и макромира, зарождающиеся технологии (квантовые, когнитивные, </w:t>
      </w:r>
      <w:proofErr w:type="spellStart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нейроцифровые</w:t>
      </w:r>
      <w:proofErr w:type="spellEnd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, антропоморфные).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2. Биологические, медицинские, фармацевтические и химические технологии и производства: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биотехнологии (геномные и </w:t>
      </w:r>
      <w:proofErr w:type="spellStart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постгеномные</w:t>
      </w:r>
      <w:proofErr w:type="spellEnd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, клеточные, микробные, медицинские, промышленные);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системная и синтетическая биология;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искусственные ткани и органы;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диагностика, медицинская профилактика и лечение инфекционных, включая вирусной этиологии, и неинфекционных заболеваний, экспертиза качества медицинской помощи;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персонифицированная медицина;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медицинская реабилитация пациентов;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здоровье матери и ребенка;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управление здоровьем и средой обитания человека, его здоровое и безопасное питание, активное долголетие;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медицинское оборудование;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фармацевтические субстанции, диагностические препараты и системы, лекарственные средства и иммуномодуляторы;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антибиотикорезистентность;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химические технологии и производства, нефтехимия;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тонкий химический синтез;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переработка сырья, лесохимия;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текстильные материалы с заданными свойствами.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3. Энергетика, строительство, экология и рациональное природопользование: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атомная энергетика, ядерная и радиационная безопасность;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новые виды энергетики;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энергетическая эффективность, энергосбережение;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интеллектуальные электроэнергетические системы, "умное" электропотребление;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высокоемкие</w:t>
      </w:r>
      <w:proofErr w:type="spellEnd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электронакопители</w:t>
      </w:r>
      <w:proofErr w:type="spellEnd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, топливные ячейки;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экологические и энергетические технологии в архитектуре и строительстве;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новые строительные материалы и конструкции;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рациональное использование, воспроизводство и управление ресурсами растительного и животного мира, лесными и водными ресурсами;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биологическое и ландшафтное разнообразие;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особо охраняемые природные территории;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окружающая среда и климатология;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полезные ископаемые и изучение недр;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техника и технологии в сфере сбора, обезвреживания и использования отходов.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4. Машиностроение, машиностроительные технологии, приборостроение и инновационные материалы: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машиностроение и машиноведение;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производственные автоматизированные комплексы;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электрические и беспилотные транспортные средства;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лазерные, плазменные, оптические технологии и оборудование;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микро-, </w:t>
      </w:r>
      <w:proofErr w:type="spellStart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опто</w:t>
      </w:r>
      <w:proofErr w:type="spellEnd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 СВЧ-электроника, </w:t>
      </w:r>
      <w:proofErr w:type="spellStart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фотоника</w:t>
      </w:r>
      <w:proofErr w:type="spellEnd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микросенсорика</w:t>
      </w:r>
      <w:proofErr w:type="spellEnd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радиоэлектронные системы и технологии, приборостроение;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металлургические технологии;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аддитивные технологии;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композиционные и многофункциональные материалы;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наноматериалы</w:t>
      </w:r>
      <w:proofErr w:type="spellEnd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 </w:t>
      </w:r>
      <w:proofErr w:type="spellStart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нанотехнологии</w:t>
      </w:r>
      <w:proofErr w:type="spellEnd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нанодиагностика</w:t>
      </w:r>
      <w:proofErr w:type="spellEnd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5. Агропромышленные и продовольственные технологии: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продовольственная безопасность и качество сельскохозяйственной продукции;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плодородие почв;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селекция и воспроизводство сельскохозяйственных растений и животных;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ветеринария;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сельскохозяйственная техника, машины и оборудование;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точное земледелие;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производство, хранение и переработка сельскохозяйственной продукции.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6. Обеспечение безопасности человека, общества и государства: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социогуманитарная</w:t>
      </w:r>
      <w:proofErr w:type="spellEnd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, экономическая и информационная безопасность (человек, общество и государство, история, культура, образование и молодежная политика, физическая культура, спорт и туризм, управление техническими, технологическими и социальными процессами);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научное и научно-техническое обеспечение национальной безопасности и обороноспособности государства;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технической и криптографической защиты информации, </w:t>
      </w:r>
      <w:proofErr w:type="spellStart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криптология</w:t>
      </w:r>
      <w:proofErr w:type="spellEnd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 </w:t>
      </w:r>
      <w:proofErr w:type="spellStart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кибербезопасность</w:t>
      </w:r>
      <w:proofErr w:type="spellEnd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правотворчество и эффективное </w:t>
      </w:r>
      <w:proofErr w:type="spellStart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правоприменение</w:t>
      </w:r>
      <w:proofErr w:type="spellEnd"/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правоохранительная деятельность, судебная экспертиза;</w:t>
      </w:r>
    </w:p>
    <w:p w:rsidR="0090302D" w:rsidRPr="00A14CA9" w:rsidRDefault="009030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CA9">
        <w:rPr>
          <w:rFonts w:ascii="Times New Roman" w:hAnsi="Times New Roman" w:cs="Times New Roman"/>
          <w:color w:val="000000" w:themeColor="text1"/>
          <w:sz w:val="24"/>
          <w:szCs w:val="24"/>
        </w:rPr>
        <w:t>защита от чрезвычайных ситуаций.</w:t>
      </w:r>
      <w:bookmarkStart w:id="7" w:name="_GoBack"/>
      <w:bookmarkEnd w:id="7"/>
    </w:p>
    <w:sectPr w:rsidR="0090302D" w:rsidRPr="00A14CA9" w:rsidSect="00BB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2D"/>
    <w:rsid w:val="0090302D"/>
    <w:rsid w:val="00A14CA9"/>
    <w:rsid w:val="00B8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A028D-35AC-4A8F-AA73-91B5CD66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30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3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30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FD748995312F38966AF6E6C798A691A480F87201F816264375044CA2F5DF008CA4BD7049A55667BE2144D6F47ACBBDC090675AEE45C122A04C326818oB78I" TargetMode="External"/><Relationship Id="rId13" Type="http://schemas.openxmlformats.org/officeDocument/2006/relationships/hyperlink" Target="consultantplus://offline/ref=07FD748995312F38966AF6E6C798A691A480F87201F81B214577034CA2F5DF008CA4BD7049A55667BE2144D7F675CBBDC090675AEE45C122A04C326818oB78I" TargetMode="External"/><Relationship Id="rId18" Type="http://schemas.openxmlformats.org/officeDocument/2006/relationships/hyperlink" Target="consultantplus://offline/ref=07FD748995312F38966AF6E6C798A691A480F87201F81B214577034CA2F5DF008CA4BD7049A55667BE2144D6F376CBBDC090675AEE45C122A04C326818oB78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7FD748995312F38966AF6E6C798A691A480F87201F81C24457D0C4CA2F5DF008CA4BD7049A55667BE2144D7F576CBBDC090675AEE45C122A04C326818oB78I" TargetMode="External"/><Relationship Id="rId7" Type="http://schemas.openxmlformats.org/officeDocument/2006/relationships/hyperlink" Target="consultantplus://offline/ref=07FD748995312F38966AF6E6C798A691A480F87201F8162444710C4CA2F5DF008CA4BD7049A55667BE2144DEF67BCBBDC090675AEE45C122A04C326818oB78I" TargetMode="External"/><Relationship Id="rId12" Type="http://schemas.openxmlformats.org/officeDocument/2006/relationships/hyperlink" Target="consultantplus://offline/ref=07FD748995312F38966AF6E6C798A691A480F87201F81A2A4E7C074CA2F5DF008CA4BD7049A55667BE2144D7F477CBBDC090675AEE45C122A04C326818oB78I" TargetMode="External"/><Relationship Id="rId17" Type="http://schemas.openxmlformats.org/officeDocument/2006/relationships/hyperlink" Target="consultantplus://offline/ref=07FD748995312F38966AF6E6C798A691A480F87201F81B214577034CA2F5DF008CA4BD7049A55667BE2144D6F17ACBBDC090675AEE45C122A04C326818oB78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7FD748995312F38966AF6E6C798A691A480F87201F81B214577034CA2F5DF008CA4BD7049A55667BE2144D6F175CBBDC090675AEE45C122A04C326818oB78I" TargetMode="External"/><Relationship Id="rId20" Type="http://schemas.openxmlformats.org/officeDocument/2006/relationships/hyperlink" Target="consultantplus://offline/ref=07FD748995312F38966AF6E6C798A691A480F87201F816214375034CA2F5DF008CA4BD7049A55667BE2144D5F171CBBDC090675AEE45C122A04C326818oB7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FD748995312F38966AF6E6C798A691A480F87201F8162444710C4CA2F5DF008CA4BD7049A55667BE2144DFF371CBBDC090675AEE45C122A04C326818oB78I" TargetMode="External"/><Relationship Id="rId11" Type="http://schemas.openxmlformats.org/officeDocument/2006/relationships/hyperlink" Target="consultantplus://offline/ref=07FD748995312F38966AF6E6C798A691A480F87201F8162444700C4CA2F5DF008CA4BD7049A55667BE2144D2FC7ACBBDC090675AEE45C122A04C326818oB78I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7FD748995312F38966AF6E6C798A691A480F87201F8162444710C4CA2F5DF008CA4BD7049A55667BE2144D0F674CBBDC090675AEE45C122A04C326818oB78I" TargetMode="External"/><Relationship Id="rId15" Type="http://schemas.openxmlformats.org/officeDocument/2006/relationships/hyperlink" Target="consultantplus://offline/ref=07FD748995312F38966AF6E6C798A691A480F87201F81B214577034CA2F5DF008CA4BD7049A55667BE2144D6F57BCBBDC090675AEE45C122A04C326818oB78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7FD748995312F38966AF6E6C798A691A480F87201F81B2A4F70044CA2F5DF008CA4BD7049A55667BE2144D5FD72CBBDC090675AEE45C122A04C326818oB78I" TargetMode="External"/><Relationship Id="rId19" Type="http://schemas.openxmlformats.org/officeDocument/2006/relationships/hyperlink" Target="consultantplus://offline/ref=07FD748995312F38966AF6E6C798A691A480F87201F81B214577034CA2F5DF008CA4BD7049A55667BE2144D5F477CBBDC090675AEE45C122A04C326818oB78I" TargetMode="External"/><Relationship Id="rId4" Type="http://schemas.openxmlformats.org/officeDocument/2006/relationships/hyperlink" Target="consultantplus://offline/ref=07FD748995312F38966AF6E6C798A691A480F87201F8162444710C4CA2F5DF008CA4BD7049A55667BE2144D1FD70CBBDC090675AEE45C122A04C326818oB78I" TargetMode="External"/><Relationship Id="rId9" Type="http://schemas.openxmlformats.org/officeDocument/2006/relationships/hyperlink" Target="consultantplus://offline/ref=07FD748995312F38966AF6E6C798A691A480F87201F81A2A4E7C064CA2F5DF008CA4BD7049A55667BE2144D7F477CBBDC090675AEE45C122A04C326818oB78I" TargetMode="External"/><Relationship Id="rId14" Type="http://schemas.openxmlformats.org/officeDocument/2006/relationships/hyperlink" Target="consultantplus://offline/ref=07FD748995312F38966AF6E6C798A691A480F87201F81B214577034CA2F5DF008CA4BD7049A55667BE2144D7F070CBBDC090675AEE45C122A04C326818oB78I" TargetMode="External"/><Relationship Id="rId22" Type="http://schemas.openxmlformats.org/officeDocument/2006/relationships/hyperlink" Target="consultantplus://offline/ref=07FD748995312F38966AF6E6C798A691A480F87201F8162043710D4CA2F5DF008CA4BD7049A55667BE2144D7F477CBBDC090675AEE45C122A04C326818oB7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Лойко</dc:creator>
  <cp:keywords/>
  <dc:description/>
  <cp:lastModifiedBy>Ольга Лойко</cp:lastModifiedBy>
  <cp:revision>2</cp:revision>
  <dcterms:created xsi:type="dcterms:W3CDTF">2021-07-28T08:59:00Z</dcterms:created>
  <dcterms:modified xsi:type="dcterms:W3CDTF">2021-07-28T09:02:00Z</dcterms:modified>
</cp:coreProperties>
</file>