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8D0" w:rsidRDefault="005108D0" w:rsidP="005108D0">
      <w:pPr>
        <w:shd w:val="clear" w:color="auto" w:fill="FFFFFF"/>
        <w:jc w:val="center"/>
        <w:outlineLvl w:val="0"/>
        <w:rPr>
          <w:rFonts w:eastAsia="Times New Roman" w:cs="Times New Roman"/>
          <w:b/>
          <w:bCs/>
          <w:color w:val="393939"/>
          <w:kern w:val="36"/>
          <w:szCs w:val="30"/>
          <w:lang w:eastAsia="ru-RU"/>
        </w:rPr>
      </w:pPr>
      <w:bookmarkStart w:id="0" w:name="_GoBack"/>
      <w:bookmarkEnd w:id="0"/>
      <w:r w:rsidRPr="005108D0">
        <w:rPr>
          <w:rFonts w:eastAsia="Times New Roman" w:cs="Times New Roman"/>
          <w:b/>
          <w:bCs/>
          <w:color w:val="393939"/>
          <w:kern w:val="36"/>
          <w:szCs w:val="30"/>
          <w:lang w:val="ru-RU" w:eastAsia="ru-RU"/>
        </w:rPr>
        <w:t>Регистрация, постановка на учет организационных структур профсоюзов и общественных объединений</w:t>
      </w:r>
    </w:p>
    <w:p w:rsidR="005108D0" w:rsidRPr="005108D0" w:rsidRDefault="005108D0" w:rsidP="005108D0">
      <w:pPr>
        <w:shd w:val="clear" w:color="auto" w:fill="FFFFFF"/>
        <w:jc w:val="center"/>
        <w:outlineLvl w:val="0"/>
        <w:rPr>
          <w:rFonts w:eastAsia="Times New Roman" w:cs="Times New Roman"/>
          <w:b/>
          <w:bCs/>
          <w:color w:val="393939"/>
          <w:kern w:val="36"/>
          <w:szCs w:val="30"/>
          <w:lang w:eastAsia="ru-RU"/>
        </w:rPr>
      </w:pPr>
    </w:p>
    <w:p w:rsidR="005108D0" w:rsidRPr="005108D0" w:rsidRDefault="005108D0" w:rsidP="005108D0">
      <w:pPr>
        <w:shd w:val="clear" w:color="auto" w:fill="FFFFFF"/>
        <w:spacing w:after="100" w:afterAutospacing="1"/>
        <w:jc w:val="center"/>
        <w:rPr>
          <w:rFonts w:eastAsia="Times New Roman" w:cs="Times New Roman"/>
          <w:color w:val="393939"/>
          <w:szCs w:val="30"/>
          <w:lang w:val="ru-RU" w:eastAsia="ru-RU"/>
        </w:rPr>
      </w:pPr>
      <w:r w:rsidRPr="005108D0">
        <w:rPr>
          <w:rFonts w:eastAsia="Times New Roman" w:cs="Times New Roman"/>
          <w:color w:val="393939"/>
          <w:szCs w:val="30"/>
          <w:lang w:val="ru-RU" w:eastAsia="ru-RU"/>
        </w:rPr>
        <w:t>РЕГИСТРАЦИЯ, ПОСТАНОВКА НА УЧЕТ ОРГСТРУКТУР ПРОФСОЮЗОВ.</w:t>
      </w:r>
    </w:p>
    <w:p w:rsidR="005108D0" w:rsidRDefault="005108D0" w:rsidP="005108D0">
      <w:pPr>
        <w:shd w:val="clear" w:color="auto" w:fill="FFFFFF"/>
        <w:ind w:firstLine="709"/>
        <w:jc w:val="both"/>
        <w:rPr>
          <w:rFonts w:eastAsia="Times New Roman" w:cs="Times New Roman"/>
          <w:color w:val="393939"/>
          <w:szCs w:val="30"/>
          <w:lang w:eastAsia="ru-RU"/>
        </w:rPr>
      </w:pPr>
      <w:r w:rsidRPr="005108D0">
        <w:rPr>
          <w:rFonts w:eastAsia="Times New Roman" w:cs="Times New Roman"/>
          <w:color w:val="393939"/>
          <w:szCs w:val="30"/>
          <w:lang w:val="ru-RU" w:eastAsia="ru-RU"/>
        </w:rPr>
        <w:t>Организационные структуры профсоюзов действуют на основании уставов профсоюзов, структурными подразделениями которых они являются. Условия и порядок образования организационных структур профсоюзов определяются уставами этих профсоюзов.</w:t>
      </w:r>
    </w:p>
    <w:p w:rsidR="005108D0" w:rsidRDefault="005108D0" w:rsidP="005108D0">
      <w:pPr>
        <w:shd w:val="clear" w:color="auto" w:fill="FFFFFF"/>
        <w:spacing w:before="120"/>
        <w:ind w:firstLine="709"/>
        <w:jc w:val="both"/>
        <w:rPr>
          <w:rFonts w:eastAsia="Times New Roman" w:cs="Times New Roman"/>
          <w:color w:val="393939"/>
          <w:szCs w:val="30"/>
          <w:lang w:eastAsia="ru-RU"/>
        </w:rPr>
      </w:pPr>
      <w:r w:rsidRPr="005108D0">
        <w:rPr>
          <w:rFonts w:eastAsia="Times New Roman" w:cs="Times New Roman"/>
          <w:color w:val="393939"/>
          <w:szCs w:val="30"/>
          <w:lang w:val="ru-RU" w:eastAsia="ru-RU"/>
        </w:rPr>
        <w:t>Руководящий орган профсоюза в месячный срок с момента образования организационной структуры профсоюза представляет в районный исполнительный комитет по месту нахождения организационной структуры профсоюза соответствующее заявление по установленной форме согласно приложениям 8, 9 к постановлению Министерства юстиции от 30 августа 2005 г. № 48.</w:t>
      </w:r>
    </w:p>
    <w:p w:rsidR="005108D0" w:rsidRPr="005108D0" w:rsidRDefault="005108D0" w:rsidP="005108D0">
      <w:pPr>
        <w:shd w:val="clear" w:color="auto" w:fill="FFFFFF"/>
        <w:spacing w:before="120"/>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К заявлению прилагаются:</w:t>
      </w:r>
    </w:p>
    <w:p w:rsidR="005108D0" w:rsidRPr="00280CAC"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копии свидетельства о государственной регистрации и устава профсоюза, заверенные нотариально либо руководителем (заместителем руководителя) профсоюза, при этом если уставом предусмотрено, что решением компетентного органа профсоюза организационная структура профсоюза может быть наделена определенным статусом, представляется также соответствующее решение;</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списки членов выборных органов организационной структуры профсоюза с указанием их должностей в этих органах;</w:t>
      </w:r>
    </w:p>
    <w:p w:rsidR="005108D0" w:rsidRDefault="005108D0" w:rsidP="005108D0">
      <w:pPr>
        <w:shd w:val="clear" w:color="auto" w:fill="FFFFFF"/>
        <w:ind w:firstLine="709"/>
        <w:jc w:val="both"/>
        <w:rPr>
          <w:rFonts w:eastAsia="Times New Roman" w:cs="Times New Roman"/>
          <w:color w:val="393939"/>
          <w:szCs w:val="30"/>
          <w:lang w:eastAsia="ru-RU"/>
        </w:rPr>
      </w:pPr>
      <w:r w:rsidRPr="005108D0">
        <w:rPr>
          <w:rFonts w:eastAsia="Times New Roman" w:cs="Times New Roman"/>
          <w:color w:val="393939"/>
          <w:szCs w:val="30"/>
          <w:lang w:val="ru-RU" w:eastAsia="ru-RU"/>
        </w:rPr>
        <w:t>документ, подтверждающий наличие юридического адреса организационной структуры профсоюза (гарантийное письмо и (или) иной документ, подтверждающий право на размещение руководящего органа организационной структуры профсоюза по указанному в документе адресу в случае ее государственной регистрации либо постановки на учет в установленном порядке);</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документ, подтверждающий уплату государственной пошлины.</w:t>
      </w:r>
    </w:p>
    <w:p w:rsidR="005108D0" w:rsidRDefault="005108D0" w:rsidP="005108D0">
      <w:pPr>
        <w:shd w:val="clear" w:color="auto" w:fill="FFFFFF"/>
        <w:spacing w:before="120"/>
        <w:ind w:firstLine="709"/>
        <w:jc w:val="both"/>
        <w:rPr>
          <w:rFonts w:eastAsia="Times New Roman" w:cs="Times New Roman"/>
          <w:color w:val="393939"/>
          <w:szCs w:val="30"/>
          <w:lang w:eastAsia="ru-RU"/>
        </w:rPr>
      </w:pPr>
      <w:r w:rsidRPr="005108D0">
        <w:rPr>
          <w:rFonts w:eastAsia="Times New Roman" w:cs="Times New Roman"/>
          <w:color w:val="393939"/>
          <w:szCs w:val="30"/>
          <w:lang w:val="ru-RU" w:eastAsia="ru-RU"/>
        </w:rPr>
        <w:t>Исключение из журнала государственной регистрации, снятие с учета организационных структур профсоюзов производятся органами, их зарегистрировавшими (поставившими на учет):</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в случае прекращения деятельности профсоюза;</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по решению органа профсоюза, уполномоченного его уставом, о ликвидации организационной структуры профсоюза;</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 xml:space="preserve">в случае, если руководящему органу профсоюза уполномоченными государственными органами указывалось на нарушения организационной структурой профсоюза законодательства Республики Беларусь и (или) </w:t>
      </w:r>
      <w:r w:rsidRPr="005108D0">
        <w:rPr>
          <w:rFonts w:eastAsia="Times New Roman" w:cs="Times New Roman"/>
          <w:color w:val="393939"/>
          <w:szCs w:val="30"/>
          <w:lang w:val="ru-RU" w:eastAsia="ru-RU"/>
        </w:rPr>
        <w:lastRenderedPageBreak/>
        <w:t>устава профсоюза и данные нарушения профсоюзом в месячный срок не были устранены;</w:t>
      </w:r>
    </w:p>
    <w:p w:rsidR="005108D0" w:rsidRDefault="005108D0" w:rsidP="005108D0">
      <w:pPr>
        <w:shd w:val="clear" w:color="auto" w:fill="FFFFFF"/>
        <w:ind w:firstLine="709"/>
        <w:jc w:val="both"/>
        <w:rPr>
          <w:rFonts w:eastAsia="Times New Roman" w:cs="Times New Roman"/>
          <w:color w:val="393939"/>
          <w:szCs w:val="30"/>
          <w:lang w:eastAsia="ru-RU"/>
        </w:rPr>
      </w:pPr>
      <w:r w:rsidRPr="005108D0">
        <w:rPr>
          <w:rFonts w:eastAsia="Times New Roman" w:cs="Times New Roman"/>
          <w:color w:val="393939"/>
          <w:szCs w:val="30"/>
          <w:lang w:val="ru-RU" w:eastAsia="ru-RU"/>
        </w:rPr>
        <w:t>в случае установления недостоверных сведений в документах, представленных для государственной регистрации, постановки на учет организационной структуры, а также иных допущенных при создании и государственной регистрации, постановке на учет организационной структуры профсоюза нарушений законодательства и (или) устава профсоюза, которые носят неустранимый характер.</w:t>
      </w:r>
    </w:p>
    <w:p w:rsidR="005108D0" w:rsidRPr="005108D0" w:rsidRDefault="005108D0" w:rsidP="005108D0">
      <w:pPr>
        <w:shd w:val="clear" w:color="auto" w:fill="FFFFFF"/>
        <w:ind w:firstLine="709"/>
        <w:jc w:val="both"/>
        <w:rPr>
          <w:rFonts w:eastAsia="Times New Roman" w:cs="Times New Roman"/>
          <w:color w:val="393939"/>
          <w:szCs w:val="30"/>
          <w:lang w:eastAsia="ru-RU"/>
        </w:rPr>
      </w:pPr>
    </w:p>
    <w:p w:rsidR="005108D0" w:rsidRPr="005108D0" w:rsidRDefault="005108D0" w:rsidP="005108D0">
      <w:pPr>
        <w:shd w:val="clear" w:color="auto" w:fill="FFFFFF"/>
        <w:spacing w:after="100" w:afterAutospacing="1"/>
        <w:jc w:val="center"/>
        <w:rPr>
          <w:rFonts w:eastAsia="Times New Roman" w:cs="Times New Roman"/>
          <w:color w:val="393939"/>
          <w:szCs w:val="30"/>
          <w:lang w:val="ru-RU" w:eastAsia="ru-RU"/>
        </w:rPr>
      </w:pPr>
      <w:r w:rsidRPr="005108D0">
        <w:rPr>
          <w:rFonts w:eastAsia="Times New Roman" w:cs="Times New Roman"/>
          <w:color w:val="393939"/>
          <w:szCs w:val="30"/>
          <w:lang w:val="ru-RU" w:eastAsia="ru-RU"/>
        </w:rPr>
        <w:t>РЕГИСТРАЦИЯ, ПОСТАНОВКА НА УЧЕТ ОРГСТРУКТУР ОБЩЕСТВЕННЫХ ОБЪЕДИНЕНИЙ</w:t>
      </w:r>
    </w:p>
    <w:p w:rsidR="005108D0" w:rsidRPr="00280CAC" w:rsidRDefault="005108D0" w:rsidP="005108D0">
      <w:pPr>
        <w:shd w:val="clear" w:color="auto" w:fill="FFFFFF"/>
        <w:spacing w:before="120"/>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Для государственной регистрации, постановки на учет организационной структуры руководящий орган общественного объединения в месячный срок со дня образования данной структуры – в райисполком по месту нахождения организационной структуры объединения следующие документы:</w:t>
      </w:r>
    </w:p>
    <w:p w:rsidR="005108D0" w:rsidRDefault="005108D0" w:rsidP="005108D0">
      <w:pPr>
        <w:shd w:val="clear" w:color="auto" w:fill="FFFFFF"/>
        <w:ind w:firstLine="709"/>
        <w:jc w:val="both"/>
        <w:rPr>
          <w:rFonts w:eastAsia="Times New Roman" w:cs="Times New Roman"/>
          <w:color w:val="393939"/>
          <w:szCs w:val="30"/>
          <w:lang w:eastAsia="ru-RU"/>
        </w:rPr>
      </w:pPr>
      <w:r w:rsidRPr="005108D0">
        <w:rPr>
          <w:rFonts w:eastAsia="Times New Roman" w:cs="Times New Roman"/>
          <w:color w:val="393939"/>
          <w:szCs w:val="30"/>
          <w:lang w:val="ru-RU" w:eastAsia="ru-RU"/>
        </w:rPr>
        <w:t>заявление о государственной регистрации или заявление о постановке на учет по формам согласно приложениям 1 и 2 к постановлению Совета Министров Республики Беларусь от 18 февраля 2014 г. № 141, подписанные руководителем руководящего органа объединения или иным лицом, уполномоченным на то в соответствии с уставом объединения;</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решение органа объединения о создании организационной структуры объединения, в котором должно быть указано, наделяется ли организационная структура объединения правами юридического лица;</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списки членов выборных органов организационной структуры объединения с указанием их должностей в этих органах по форме, предусмотренной для выборных органов объединения;</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документ, подтверждающий наличие юридического адреса организационной структуры объединения (гарантийное письмо и (или) иной документ, подтверждающий право на размещение руководящего органа организационной структуры объединения по указанному в документе адресу в случае ее постановки на учет либо государственной регистрации в установленном порядке);</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платежный документ, подтверждающий уплату государственной пошлины.</w:t>
      </w:r>
    </w:p>
    <w:p w:rsidR="005108D0" w:rsidRDefault="005108D0" w:rsidP="005108D0">
      <w:pPr>
        <w:shd w:val="clear" w:color="auto" w:fill="FFFFFF"/>
        <w:spacing w:before="120"/>
        <w:ind w:firstLine="709"/>
        <w:jc w:val="both"/>
        <w:rPr>
          <w:rFonts w:eastAsia="Times New Roman" w:cs="Times New Roman"/>
          <w:color w:val="393939"/>
          <w:szCs w:val="30"/>
          <w:lang w:eastAsia="ru-RU"/>
        </w:rPr>
      </w:pPr>
      <w:r w:rsidRPr="005108D0">
        <w:rPr>
          <w:rFonts w:eastAsia="Times New Roman" w:cs="Times New Roman"/>
          <w:color w:val="393939"/>
          <w:szCs w:val="30"/>
          <w:lang w:val="ru-RU" w:eastAsia="ru-RU"/>
        </w:rPr>
        <w:t>Для прекращения деятельности организационной структуры объединения в райисполком представляются следующие документы:</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заявление о прекращении деятельности по формам согласно приложениям 1 и 2 к постановлению Совета Министров Республики Беларусь от 18 февраля 2014</w:t>
      </w:r>
      <w:r>
        <w:rPr>
          <w:rFonts w:eastAsia="Times New Roman" w:cs="Times New Roman"/>
          <w:color w:val="393939"/>
          <w:szCs w:val="30"/>
          <w:lang w:eastAsia="ru-RU"/>
        </w:rPr>
        <w:t> </w:t>
      </w:r>
      <w:r>
        <w:rPr>
          <w:rFonts w:eastAsia="Times New Roman" w:cs="Times New Roman"/>
          <w:color w:val="393939"/>
          <w:szCs w:val="30"/>
          <w:lang w:val="ru-RU" w:eastAsia="ru-RU"/>
        </w:rPr>
        <w:t>г. №</w:t>
      </w:r>
      <w:r>
        <w:rPr>
          <w:rFonts w:eastAsia="Times New Roman" w:cs="Times New Roman"/>
          <w:color w:val="393939"/>
          <w:szCs w:val="30"/>
          <w:lang w:eastAsia="ru-RU"/>
        </w:rPr>
        <w:t> </w:t>
      </w:r>
      <w:r w:rsidRPr="005108D0">
        <w:rPr>
          <w:rFonts w:eastAsia="Times New Roman" w:cs="Times New Roman"/>
          <w:color w:val="393939"/>
          <w:szCs w:val="30"/>
          <w:lang w:val="ru-RU" w:eastAsia="ru-RU"/>
        </w:rPr>
        <w:t xml:space="preserve">141, подписанное руководителем </w:t>
      </w:r>
      <w:r w:rsidRPr="005108D0">
        <w:rPr>
          <w:rFonts w:eastAsia="Times New Roman" w:cs="Times New Roman"/>
          <w:color w:val="393939"/>
          <w:szCs w:val="30"/>
          <w:lang w:val="ru-RU" w:eastAsia="ru-RU"/>
        </w:rPr>
        <w:lastRenderedPageBreak/>
        <w:t>объединения или иным лицом, уполномоченным на то в соответствии с уставом объединения;</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решение органа объединения, уполномоченного на то его уставом, о ликвидации организационной структуры объединения;</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свидетельство о государственной регистрации или постановке на учет;</w:t>
      </w:r>
    </w:p>
    <w:p w:rsidR="005108D0" w:rsidRPr="005108D0" w:rsidRDefault="005108D0" w:rsidP="005108D0">
      <w:pPr>
        <w:shd w:val="clear" w:color="auto" w:fill="FFFFFF"/>
        <w:ind w:firstLine="709"/>
        <w:jc w:val="both"/>
        <w:rPr>
          <w:rFonts w:eastAsia="Times New Roman" w:cs="Times New Roman"/>
          <w:color w:val="393939"/>
          <w:szCs w:val="30"/>
          <w:lang w:val="ru-RU" w:eastAsia="ru-RU"/>
        </w:rPr>
      </w:pPr>
      <w:r w:rsidRPr="005108D0">
        <w:rPr>
          <w:rFonts w:eastAsia="Times New Roman" w:cs="Times New Roman"/>
          <w:color w:val="393939"/>
          <w:szCs w:val="30"/>
          <w:lang w:val="ru-RU" w:eastAsia="ru-RU"/>
        </w:rPr>
        <w:t>документ, подтверждающий полномочия члена объединения представлять интересы объединения в процессе прекращения деятельности его организационной структуры;</w:t>
      </w:r>
    </w:p>
    <w:p w:rsidR="00705D76" w:rsidRPr="005108D0" w:rsidRDefault="005108D0" w:rsidP="005108D0">
      <w:pPr>
        <w:shd w:val="clear" w:color="auto" w:fill="FFFFFF"/>
        <w:ind w:firstLine="709"/>
        <w:jc w:val="both"/>
        <w:rPr>
          <w:rFonts w:cs="Times New Roman"/>
          <w:szCs w:val="30"/>
          <w:lang w:val="ru-RU"/>
        </w:rPr>
      </w:pPr>
      <w:r w:rsidRPr="005108D0">
        <w:rPr>
          <w:rFonts w:eastAsia="Times New Roman" w:cs="Times New Roman"/>
          <w:color w:val="393939"/>
          <w:szCs w:val="30"/>
          <w:lang w:val="ru-RU" w:eastAsia="ru-RU"/>
        </w:rPr>
        <w:t xml:space="preserve">печать организационной структуры объединения либо заявление о ее </w:t>
      </w:r>
      <w:proofErr w:type="spellStart"/>
      <w:r w:rsidRPr="005108D0">
        <w:rPr>
          <w:rFonts w:eastAsia="Times New Roman" w:cs="Times New Roman"/>
          <w:color w:val="393939"/>
          <w:szCs w:val="30"/>
          <w:lang w:val="ru-RU" w:eastAsia="ru-RU"/>
        </w:rPr>
        <w:t>неизготовлении</w:t>
      </w:r>
      <w:proofErr w:type="spellEnd"/>
      <w:r w:rsidRPr="005108D0">
        <w:rPr>
          <w:rFonts w:eastAsia="Times New Roman" w:cs="Times New Roman"/>
          <w:color w:val="393939"/>
          <w:szCs w:val="30"/>
          <w:lang w:val="ru-RU" w:eastAsia="ru-RU"/>
        </w:rPr>
        <w:t xml:space="preserve"> или сведения о публикации объявления о ее утрате (для организационных структур, наделенных правами юридического лица).</w:t>
      </w:r>
    </w:p>
    <w:sectPr w:rsidR="00705D76" w:rsidRPr="005108D0" w:rsidSect="001E1205">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68"/>
    <w:rsid w:val="001E1205"/>
    <w:rsid w:val="00280CAC"/>
    <w:rsid w:val="005108D0"/>
    <w:rsid w:val="00705D76"/>
    <w:rsid w:val="00B10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34BFA-62A5-4217-853A-24C54F03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link w:val="10"/>
    <w:uiPriority w:val="9"/>
    <w:qFormat/>
    <w:rsid w:val="005108D0"/>
    <w:pPr>
      <w:spacing w:before="100" w:beforeAutospacing="1" w:after="100" w:afterAutospacing="1"/>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08D0"/>
    <w:rPr>
      <w:rFonts w:eastAsia="Times New Roman" w:cs="Times New Roman"/>
      <w:b/>
      <w:bCs/>
      <w:kern w:val="36"/>
      <w:sz w:val="48"/>
      <w:szCs w:val="48"/>
      <w:lang w:eastAsia="ru-RU"/>
    </w:rPr>
  </w:style>
  <w:style w:type="paragraph" w:styleId="a3">
    <w:name w:val="Normal (Web)"/>
    <w:basedOn w:val="a"/>
    <w:uiPriority w:val="99"/>
    <w:semiHidden/>
    <w:unhideWhenUsed/>
    <w:rsid w:val="005108D0"/>
    <w:pPr>
      <w:spacing w:before="100" w:beforeAutospacing="1" w:after="100" w:afterAutospacing="1"/>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68585">
      <w:bodyDiv w:val="1"/>
      <w:marLeft w:val="0"/>
      <w:marRight w:val="0"/>
      <w:marTop w:val="0"/>
      <w:marBottom w:val="0"/>
      <w:divBdr>
        <w:top w:val="none" w:sz="0" w:space="0" w:color="auto"/>
        <w:left w:val="none" w:sz="0" w:space="0" w:color="auto"/>
        <w:bottom w:val="none" w:sz="0" w:space="0" w:color="auto"/>
        <w:right w:val="none" w:sz="0" w:space="0" w:color="auto"/>
      </w:divBdr>
      <w:divsChild>
        <w:div w:id="2111007810">
          <w:marLeft w:val="0"/>
          <w:marRight w:val="0"/>
          <w:marTop w:val="0"/>
          <w:marBottom w:val="0"/>
          <w:divBdr>
            <w:top w:val="none" w:sz="0" w:space="0" w:color="auto"/>
            <w:left w:val="none" w:sz="0" w:space="0" w:color="auto"/>
            <w:bottom w:val="none" w:sz="0" w:space="0" w:color="auto"/>
            <w:right w:val="none" w:sz="0" w:space="0" w:color="auto"/>
          </w:divBdr>
          <w:divsChild>
            <w:div w:id="11993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KOMP4</cp:lastModifiedBy>
  <cp:revision>2</cp:revision>
  <dcterms:created xsi:type="dcterms:W3CDTF">2022-12-12T06:06:00Z</dcterms:created>
  <dcterms:modified xsi:type="dcterms:W3CDTF">2022-12-12T06:06:00Z</dcterms:modified>
</cp:coreProperties>
</file>