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F2" w:rsidRPr="00BB699B" w:rsidRDefault="00894BF2" w:rsidP="00894BF2">
      <w:pPr>
        <w:spacing w:after="0" w:line="240" w:lineRule="auto"/>
        <w:ind w:left="-284" w:right="-143"/>
        <w:jc w:val="center"/>
        <w:rPr>
          <w:rFonts w:eastAsia="Times New Roman" w:cs="Times New Roman"/>
          <w:color w:val="000000"/>
          <w:szCs w:val="30"/>
          <w:lang w:eastAsia="ru-RU"/>
        </w:rPr>
      </w:pPr>
      <w:bookmarkStart w:id="0" w:name="_GoBack"/>
      <w:bookmarkEnd w:id="0"/>
      <w:r w:rsidRPr="00BB699B">
        <w:rPr>
          <w:rFonts w:eastAsia="Times New Roman" w:cs="Times New Roman"/>
          <w:szCs w:val="30"/>
          <w:lang w:eastAsia="ru-RU"/>
        </w:rPr>
        <w:t xml:space="preserve">Окружная избирательная комиссия </w:t>
      </w:r>
      <w:r w:rsidRPr="00BB699B">
        <w:rPr>
          <w:rFonts w:eastAsia="Times New Roman" w:cs="Times New Roman"/>
          <w:color w:val="000000"/>
          <w:szCs w:val="30"/>
          <w:lang w:eastAsia="ru-RU"/>
        </w:rPr>
        <w:t>№ 49</w:t>
      </w:r>
    </w:p>
    <w:p w:rsidR="00894BF2" w:rsidRPr="00BB699B" w:rsidRDefault="00894BF2" w:rsidP="00894BF2">
      <w:pPr>
        <w:spacing w:after="0" w:line="240" w:lineRule="auto"/>
        <w:ind w:left="-284" w:right="-143"/>
        <w:jc w:val="center"/>
        <w:rPr>
          <w:rFonts w:eastAsia="Times New Roman" w:cs="Times New Roman"/>
          <w:szCs w:val="30"/>
          <w:lang w:eastAsia="ru-RU"/>
        </w:rPr>
      </w:pPr>
      <w:r w:rsidRPr="00BB699B">
        <w:rPr>
          <w:rFonts w:eastAsia="Times New Roman" w:cs="Times New Roman"/>
          <w:color w:val="000000"/>
          <w:szCs w:val="30"/>
          <w:lang w:eastAsia="ru-RU"/>
        </w:rPr>
        <w:t>Гродненская область</w:t>
      </w:r>
    </w:p>
    <w:p w:rsidR="00894BF2" w:rsidRPr="00BB699B" w:rsidRDefault="00894BF2" w:rsidP="00894BF2">
      <w:pPr>
        <w:spacing w:after="0" w:line="240" w:lineRule="auto"/>
        <w:ind w:left="-284" w:right="-143"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894BF2" w:rsidRPr="00BB699B" w:rsidRDefault="00894BF2" w:rsidP="00894BF2">
      <w:pPr>
        <w:spacing w:after="0" w:line="240" w:lineRule="auto"/>
        <w:ind w:right="-143"/>
        <w:rPr>
          <w:rFonts w:eastAsia="Times New Roman" w:cs="Times New Roman"/>
          <w:szCs w:val="30"/>
          <w:lang w:eastAsia="ru-RU"/>
        </w:rPr>
      </w:pPr>
      <w:r w:rsidRPr="00BB699B">
        <w:rPr>
          <w:rFonts w:eastAsia="Times New Roman" w:cs="Times New Roman"/>
          <w:szCs w:val="30"/>
          <w:lang w:eastAsia="ru-RU"/>
        </w:rPr>
        <w:t>РЕШЕНИЕ</w:t>
      </w:r>
    </w:p>
    <w:p w:rsidR="00894BF2" w:rsidRPr="00BB699B" w:rsidRDefault="00541A30" w:rsidP="00894BF2">
      <w:pPr>
        <w:spacing w:after="0" w:line="240" w:lineRule="auto"/>
        <w:ind w:right="-143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29</w:t>
      </w:r>
      <w:r w:rsidR="00894BF2" w:rsidRPr="007F56B9">
        <w:rPr>
          <w:rFonts w:eastAsia="Times New Roman" w:cs="Times New Roman"/>
          <w:szCs w:val="30"/>
          <w:lang w:eastAsia="ru-RU"/>
        </w:rPr>
        <w:t>.01</w:t>
      </w:r>
      <w:r w:rsidR="00894BF2" w:rsidRPr="00BB699B">
        <w:rPr>
          <w:rFonts w:eastAsia="Times New Roman" w:cs="Times New Roman"/>
          <w:szCs w:val="30"/>
          <w:lang w:eastAsia="ru-RU"/>
        </w:rPr>
        <w:t>.2024 № </w:t>
      </w:r>
      <w:r>
        <w:rPr>
          <w:rFonts w:eastAsia="Times New Roman" w:cs="Times New Roman"/>
          <w:szCs w:val="30"/>
          <w:lang w:eastAsia="ru-RU"/>
        </w:rPr>
        <w:t>21</w:t>
      </w:r>
    </w:p>
    <w:p w:rsidR="00894BF2" w:rsidRPr="007F56B9" w:rsidRDefault="00894BF2" w:rsidP="00894BF2">
      <w:pPr>
        <w:spacing w:after="0" w:line="240" w:lineRule="auto"/>
        <w:ind w:right="-143"/>
        <w:rPr>
          <w:rFonts w:eastAsia="Times New Roman" w:cs="Times New Roman"/>
          <w:szCs w:val="30"/>
          <w:lang w:eastAsia="ru-RU"/>
        </w:rPr>
      </w:pPr>
      <w:r w:rsidRPr="00BB699B">
        <w:rPr>
          <w:rFonts w:eastAsia="Times New Roman" w:cs="Times New Roman"/>
          <w:szCs w:val="30"/>
          <w:lang w:eastAsia="ru-RU"/>
        </w:rPr>
        <w:t>г. </w:t>
      </w:r>
      <w:r w:rsidRPr="007F56B9">
        <w:rPr>
          <w:rFonts w:eastAsia="Times New Roman" w:cs="Times New Roman"/>
          <w:szCs w:val="30"/>
          <w:lang w:eastAsia="ru-RU"/>
        </w:rPr>
        <w:t>Гродно</w:t>
      </w:r>
    </w:p>
    <w:p w:rsidR="00894BF2" w:rsidRPr="00894BF2" w:rsidRDefault="00894BF2" w:rsidP="00894BF2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894BF2" w:rsidRPr="00894BF2" w:rsidRDefault="00541A30" w:rsidP="00CC34B8">
      <w:pPr>
        <w:spacing w:after="0" w:line="280" w:lineRule="exact"/>
        <w:ind w:right="5385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Об отказе </w:t>
      </w:r>
      <w:proofErr w:type="spellStart"/>
      <w:r>
        <w:rPr>
          <w:rFonts w:eastAsia="Times New Roman" w:cs="Times New Roman"/>
          <w:szCs w:val="30"/>
          <w:lang w:eastAsia="ru-RU"/>
        </w:rPr>
        <w:t>Миколут</w:t>
      </w:r>
      <w:r w:rsidRPr="00CC34B8">
        <w:rPr>
          <w:rFonts w:eastAsia="Times New Roman" w:cs="Times New Roman"/>
          <w:szCs w:val="30"/>
          <w:lang w:eastAsia="ru-RU"/>
        </w:rPr>
        <w:t>е</w:t>
      </w:r>
      <w:proofErr w:type="spellEnd"/>
      <w:r>
        <w:rPr>
          <w:rFonts w:eastAsia="Times New Roman" w:cs="Times New Roman"/>
          <w:szCs w:val="30"/>
          <w:lang w:eastAsia="ru-RU"/>
        </w:rPr>
        <w:t xml:space="preserve"> Т.</w:t>
      </w:r>
      <w:proofErr w:type="gramStart"/>
      <w:r>
        <w:rPr>
          <w:rFonts w:eastAsia="Times New Roman" w:cs="Times New Roman"/>
          <w:szCs w:val="30"/>
          <w:lang w:eastAsia="ru-RU"/>
        </w:rPr>
        <w:t>В</w:t>
      </w:r>
      <w:r w:rsidR="00CC34B8">
        <w:rPr>
          <w:rFonts w:eastAsia="Times New Roman" w:cs="Times New Roman"/>
          <w:szCs w:val="30"/>
          <w:lang w:eastAsia="ru-RU"/>
        </w:rPr>
        <w:t xml:space="preserve"> </w:t>
      </w:r>
      <w:r w:rsidR="00894BF2" w:rsidRPr="00894BF2">
        <w:rPr>
          <w:rFonts w:eastAsia="Times New Roman" w:cs="Times New Roman"/>
          <w:szCs w:val="30"/>
          <w:lang w:eastAsia="ru-RU"/>
        </w:rPr>
        <w:t>в</w:t>
      </w:r>
      <w:proofErr w:type="gramEnd"/>
      <w:r w:rsidR="00894BF2" w:rsidRPr="00894BF2">
        <w:rPr>
          <w:rFonts w:eastAsia="Times New Roman" w:cs="Times New Roman"/>
          <w:szCs w:val="30"/>
          <w:lang w:eastAsia="ru-RU"/>
        </w:rPr>
        <w:t xml:space="preserve"> регистрации кандидатом в депутаты </w:t>
      </w:r>
      <w:r>
        <w:rPr>
          <w:rFonts w:eastAsia="Times New Roman" w:cs="Times New Roman"/>
          <w:szCs w:val="30"/>
          <w:lang w:eastAsia="ru-RU"/>
        </w:rPr>
        <w:t>Палаты представителей Национального собрания Республики Беларусь</w:t>
      </w:r>
    </w:p>
    <w:p w:rsidR="00894BF2" w:rsidRPr="00894BF2" w:rsidRDefault="00894BF2" w:rsidP="00894BF2">
      <w:pPr>
        <w:spacing w:after="0" w:line="240" w:lineRule="auto"/>
        <w:jc w:val="both"/>
        <w:rPr>
          <w:rFonts w:eastAsia="Times New Roman" w:cs="Times New Roman"/>
          <w:szCs w:val="30"/>
          <w:highlight w:val="yellow"/>
          <w:lang w:eastAsia="ru-RU"/>
        </w:rPr>
      </w:pPr>
    </w:p>
    <w:p w:rsidR="00894BF2" w:rsidRPr="00894BF2" w:rsidRDefault="00894BF2" w:rsidP="00894BF2">
      <w:pPr>
        <w:spacing w:after="0" w:line="240" w:lineRule="auto"/>
        <w:ind w:firstLine="680"/>
        <w:jc w:val="both"/>
        <w:rPr>
          <w:rFonts w:eastAsia="Times New Roman" w:cs="Times New Roman"/>
          <w:szCs w:val="30"/>
          <w:lang w:eastAsia="ru-RU"/>
        </w:rPr>
      </w:pPr>
      <w:r w:rsidRPr="00894BF2">
        <w:rPr>
          <w:rFonts w:eastAsia="Times New Roman" w:cs="Times New Roman"/>
          <w:szCs w:val="30"/>
          <w:lang w:eastAsia="ru-RU"/>
        </w:rPr>
        <w:t xml:space="preserve">Проверив соответствие порядка выдвижения </w:t>
      </w:r>
      <w:proofErr w:type="spellStart"/>
      <w:r>
        <w:rPr>
          <w:rFonts w:eastAsia="Times New Roman" w:cs="Times New Roman"/>
          <w:szCs w:val="30"/>
          <w:lang w:eastAsia="ru-RU"/>
        </w:rPr>
        <w:t>Миколут</w:t>
      </w:r>
      <w:r w:rsidRPr="00B04E98">
        <w:rPr>
          <w:rFonts w:eastAsia="Times New Roman" w:cs="Times New Roman"/>
          <w:szCs w:val="30"/>
          <w:lang w:eastAsia="ru-RU"/>
        </w:rPr>
        <w:t>ы</w:t>
      </w:r>
      <w:proofErr w:type="spellEnd"/>
      <w:r>
        <w:rPr>
          <w:rFonts w:eastAsia="Times New Roman" w:cs="Times New Roman"/>
          <w:szCs w:val="30"/>
          <w:lang w:eastAsia="ru-RU"/>
        </w:rPr>
        <w:t xml:space="preserve"> Татьяны Вячеславовны</w:t>
      </w:r>
      <w:r w:rsidRPr="00894BF2">
        <w:rPr>
          <w:rFonts w:eastAsia="Times New Roman" w:cs="Times New Roman"/>
          <w:szCs w:val="30"/>
          <w:lang w:eastAsia="ru-RU"/>
        </w:rPr>
        <w:t xml:space="preserve"> кандидатом в депутаты </w:t>
      </w:r>
      <w:r>
        <w:rPr>
          <w:rFonts w:eastAsia="Times New Roman" w:cs="Times New Roman"/>
          <w:szCs w:val="30"/>
          <w:lang w:eastAsia="ru-RU"/>
        </w:rPr>
        <w:t>Палаты представителей Национального собрания Республики Беларусь по Гродненскому-</w:t>
      </w:r>
      <w:proofErr w:type="spellStart"/>
      <w:r>
        <w:rPr>
          <w:rFonts w:eastAsia="Times New Roman" w:cs="Times New Roman"/>
          <w:szCs w:val="30"/>
          <w:lang w:eastAsia="ru-RU"/>
        </w:rPr>
        <w:t>Занеманскому</w:t>
      </w:r>
      <w:proofErr w:type="spellEnd"/>
      <w:r>
        <w:rPr>
          <w:rFonts w:eastAsia="Times New Roman" w:cs="Times New Roman"/>
          <w:szCs w:val="30"/>
          <w:lang w:eastAsia="ru-RU"/>
        </w:rPr>
        <w:t xml:space="preserve"> избирательному округу № 49</w:t>
      </w:r>
      <w:r w:rsidRPr="00894BF2">
        <w:rPr>
          <w:rFonts w:eastAsia="Times New Roman" w:cs="Times New Roman"/>
          <w:szCs w:val="30"/>
          <w:lang w:eastAsia="ru-RU"/>
        </w:rPr>
        <w:t xml:space="preserve"> требованиям Избирательного кодекса Республики Беларусь (далее – Избирательный кодекс)</w:t>
      </w:r>
      <w:r w:rsidR="004714E2">
        <w:rPr>
          <w:rFonts w:eastAsia="Times New Roman" w:cs="Times New Roman"/>
          <w:szCs w:val="30"/>
          <w:lang w:eastAsia="ru-RU"/>
        </w:rPr>
        <w:t xml:space="preserve"> и </w:t>
      </w:r>
      <w:r w:rsidRPr="00894BF2">
        <w:rPr>
          <w:rFonts w:eastAsia="Times New Roman" w:cs="Times New Roman"/>
          <w:szCs w:val="30"/>
          <w:lang w:eastAsia="ru-RU"/>
        </w:rPr>
        <w:t xml:space="preserve">необходимые для регистрации кандидата документы, </w:t>
      </w:r>
      <w:r>
        <w:rPr>
          <w:rFonts w:eastAsia="Times New Roman" w:cs="Times New Roman"/>
          <w:szCs w:val="30"/>
          <w:lang w:eastAsia="ru-RU"/>
        </w:rPr>
        <w:t>окружная избирательная</w:t>
      </w:r>
      <w:r w:rsidRPr="00894BF2">
        <w:rPr>
          <w:rFonts w:eastAsia="Times New Roman" w:cs="Times New Roman"/>
          <w:szCs w:val="30"/>
          <w:lang w:eastAsia="ru-RU"/>
        </w:rPr>
        <w:t xml:space="preserve"> комиссия</w:t>
      </w:r>
      <w:r>
        <w:rPr>
          <w:rFonts w:eastAsia="Times New Roman" w:cs="Times New Roman"/>
          <w:szCs w:val="30"/>
          <w:lang w:eastAsia="ru-RU"/>
        </w:rPr>
        <w:t xml:space="preserve"> №</w:t>
      </w:r>
      <w:r w:rsidR="004714E2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49</w:t>
      </w:r>
      <w:r w:rsidRPr="00894BF2">
        <w:rPr>
          <w:rFonts w:eastAsia="Times New Roman" w:cs="Times New Roman"/>
          <w:szCs w:val="30"/>
          <w:lang w:eastAsia="ru-RU"/>
        </w:rPr>
        <w:t xml:space="preserve"> установила следующее.</w:t>
      </w:r>
    </w:p>
    <w:p w:rsidR="00894BF2" w:rsidRPr="00894BF2" w:rsidRDefault="00894BF2" w:rsidP="00894BF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Миколута Т.В</w:t>
      </w:r>
      <w:r w:rsidRPr="00894BF2">
        <w:rPr>
          <w:rFonts w:eastAsia="Times New Roman" w:cs="Times New Roman"/>
          <w:szCs w:val="30"/>
          <w:lang w:eastAsia="ru-RU"/>
        </w:rPr>
        <w:t xml:space="preserve">. представила документы о выдвижении ее кандидатом в депутаты </w:t>
      </w:r>
      <w:r>
        <w:rPr>
          <w:rFonts w:eastAsia="Times New Roman" w:cs="Times New Roman"/>
          <w:szCs w:val="30"/>
          <w:lang w:eastAsia="ru-RU"/>
        </w:rPr>
        <w:t xml:space="preserve">Палаты представителей Национального собрания Республики Беларусь </w:t>
      </w:r>
      <w:r w:rsidR="00BE2740" w:rsidRPr="00B04E98">
        <w:rPr>
          <w:rFonts w:eastAsia="Times New Roman" w:cs="Times New Roman"/>
          <w:szCs w:val="30"/>
          <w:lang w:eastAsia="ru-RU"/>
        </w:rPr>
        <w:t>Либерально-демократической</w:t>
      </w:r>
      <w:r w:rsidRPr="00B04E98">
        <w:rPr>
          <w:rFonts w:eastAsia="Times New Roman" w:cs="Times New Roman"/>
          <w:szCs w:val="30"/>
          <w:lang w:eastAsia="ru-RU"/>
        </w:rPr>
        <w:t xml:space="preserve"> партией Беларуси.</w:t>
      </w:r>
    </w:p>
    <w:p w:rsidR="00894BF2" w:rsidRPr="00894BF2" w:rsidRDefault="00894BF2" w:rsidP="004714E2">
      <w:pPr>
        <w:suppressLineNumbers/>
        <w:suppressAutoHyphens/>
        <w:spacing w:after="0" w:line="240" w:lineRule="auto"/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894BF2">
        <w:rPr>
          <w:rFonts w:eastAsia="Times New Roman" w:cs="Times New Roman"/>
          <w:szCs w:val="30"/>
          <w:lang w:eastAsia="ru-RU"/>
        </w:rPr>
        <w:t xml:space="preserve">Согласно части третьей статьи 66 Избирательного кодекса в </w:t>
      </w:r>
      <w:r w:rsidR="00BE2740">
        <w:rPr>
          <w:rFonts w:eastAsia="Times New Roman" w:cs="Times New Roman"/>
          <w:szCs w:val="30"/>
          <w:lang w:eastAsia="ru-RU"/>
        </w:rPr>
        <w:t>окружную</w:t>
      </w:r>
      <w:r w:rsidRPr="00894BF2">
        <w:rPr>
          <w:rFonts w:eastAsia="Times New Roman" w:cs="Times New Roman"/>
          <w:szCs w:val="30"/>
          <w:lang w:eastAsia="ru-RU"/>
        </w:rPr>
        <w:t xml:space="preserve"> избирательную комиссию для регистрации кандидата в депутаты представляется пакет документов, содержащий декларацию о доходах и имуществе лица, выдвинутого кандидатом в депутаты </w:t>
      </w:r>
      <w:r w:rsidR="00BE2740">
        <w:rPr>
          <w:rFonts w:eastAsia="Times New Roman" w:cs="Times New Roman"/>
          <w:szCs w:val="30"/>
          <w:lang w:eastAsia="ru-RU"/>
        </w:rPr>
        <w:t>Палаты представителей Национального собрания Республики Беларусь</w:t>
      </w:r>
      <w:r w:rsidRPr="00894BF2">
        <w:rPr>
          <w:rFonts w:eastAsia="Times New Roman" w:cs="Times New Roman"/>
          <w:szCs w:val="30"/>
          <w:lang w:eastAsia="ru-RU"/>
        </w:rPr>
        <w:t xml:space="preserve">. </w:t>
      </w:r>
    </w:p>
    <w:p w:rsidR="00894BF2" w:rsidRPr="007D063E" w:rsidRDefault="00894BF2" w:rsidP="00B04E98">
      <w:pPr>
        <w:tabs>
          <w:tab w:val="left" w:pos="5954"/>
        </w:tabs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894BF2">
        <w:rPr>
          <w:rFonts w:eastAsia="Times New Roman" w:cs="Times New Roman"/>
          <w:szCs w:val="30"/>
          <w:lang w:eastAsia="ru-RU"/>
        </w:rPr>
        <w:t xml:space="preserve">При проверке достоверности сведений о доходах и имуществе, </w:t>
      </w:r>
      <w:r w:rsidRPr="004714E2">
        <w:rPr>
          <w:rFonts w:eastAsia="Times New Roman" w:cs="Times New Roman"/>
          <w:szCs w:val="30"/>
          <w:lang w:eastAsia="ru-RU"/>
        </w:rPr>
        <w:t xml:space="preserve">содержащихся в декларации, представленной </w:t>
      </w:r>
      <w:proofErr w:type="spellStart"/>
      <w:r w:rsidR="004714E2" w:rsidRPr="004714E2">
        <w:rPr>
          <w:rFonts w:eastAsia="Times New Roman" w:cs="Times New Roman"/>
          <w:szCs w:val="30"/>
          <w:lang w:eastAsia="ru-RU"/>
        </w:rPr>
        <w:t>Миколут</w:t>
      </w:r>
      <w:r w:rsidR="00C01C91">
        <w:rPr>
          <w:rFonts w:eastAsia="Times New Roman" w:cs="Times New Roman"/>
          <w:szCs w:val="30"/>
          <w:lang w:eastAsia="ru-RU"/>
        </w:rPr>
        <w:t>ой</w:t>
      </w:r>
      <w:proofErr w:type="spellEnd"/>
      <w:r w:rsidR="004714E2" w:rsidRPr="004714E2">
        <w:rPr>
          <w:rFonts w:eastAsia="Times New Roman" w:cs="Times New Roman"/>
          <w:szCs w:val="30"/>
          <w:lang w:eastAsia="ru-RU"/>
        </w:rPr>
        <w:t xml:space="preserve"> Т.В.</w:t>
      </w:r>
      <w:r w:rsidRPr="004714E2">
        <w:rPr>
          <w:rFonts w:eastAsia="Times New Roman" w:cs="Times New Roman"/>
          <w:szCs w:val="30"/>
          <w:lang w:eastAsia="ru-RU"/>
        </w:rPr>
        <w:t xml:space="preserve">, </w:t>
      </w:r>
      <w:r w:rsidR="004714E2" w:rsidRPr="004714E2">
        <w:rPr>
          <w:rFonts w:eastAsia="Times New Roman" w:cs="Times New Roman"/>
          <w:szCs w:val="30"/>
          <w:lang w:eastAsia="ru-RU"/>
        </w:rPr>
        <w:t>окруж</w:t>
      </w:r>
      <w:r w:rsidRPr="004714E2">
        <w:rPr>
          <w:rFonts w:eastAsia="Times New Roman" w:cs="Times New Roman"/>
          <w:szCs w:val="30"/>
          <w:lang w:eastAsia="ru-RU"/>
        </w:rPr>
        <w:t>ной избирательной комиссией установлено, что</w:t>
      </w:r>
      <w:r w:rsidRPr="00894BF2">
        <w:rPr>
          <w:rFonts w:eastAsia="Times New Roman" w:cs="Times New Roman"/>
          <w:color w:val="FF0000"/>
          <w:szCs w:val="30"/>
          <w:lang w:eastAsia="ru-RU"/>
        </w:rPr>
        <w:t xml:space="preserve"> </w:t>
      </w:r>
      <w:r w:rsidRPr="004714E2">
        <w:rPr>
          <w:rFonts w:eastAsia="Times New Roman" w:cs="Times New Roman"/>
          <w:szCs w:val="30"/>
          <w:lang w:eastAsia="ru-RU"/>
        </w:rPr>
        <w:t xml:space="preserve">в пункте </w:t>
      </w:r>
      <w:r w:rsidR="00C01C91">
        <w:rPr>
          <w:rFonts w:eastAsia="Times New Roman" w:cs="Times New Roman"/>
          <w:szCs w:val="30"/>
          <w:lang w:eastAsia="ru-RU"/>
        </w:rPr>
        <w:t>2</w:t>
      </w:r>
      <w:r w:rsidRPr="004714E2">
        <w:rPr>
          <w:rFonts w:eastAsia="Times New Roman" w:cs="Times New Roman"/>
          <w:szCs w:val="30"/>
          <w:lang w:eastAsia="ru-RU"/>
        </w:rPr>
        <w:t xml:space="preserve"> раздела </w:t>
      </w:r>
      <w:r w:rsidRPr="004714E2">
        <w:rPr>
          <w:rFonts w:eastAsia="Times New Roman" w:cs="Times New Roman"/>
          <w:szCs w:val="30"/>
          <w:lang w:val="en-US" w:eastAsia="ru-RU"/>
        </w:rPr>
        <w:t>II</w:t>
      </w:r>
      <w:r w:rsidRPr="004714E2">
        <w:rPr>
          <w:rFonts w:eastAsia="Times New Roman" w:cs="Times New Roman"/>
          <w:szCs w:val="30"/>
          <w:lang w:eastAsia="ru-RU"/>
        </w:rPr>
        <w:t xml:space="preserve"> «Сведения об имуществе» отсутству</w:t>
      </w:r>
      <w:r w:rsidR="00C01C91">
        <w:rPr>
          <w:rFonts w:eastAsia="Times New Roman" w:cs="Times New Roman"/>
          <w:szCs w:val="30"/>
          <w:lang w:eastAsia="ru-RU"/>
        </w:rPr>
        <w:t>ю</w:t>
      </w:r>
      <w:r w:rsidRPr="004714E2">
        <w:rPr>
          <w:rFonts w:eastAsia="Times New Roman" w:cs="Times New Roman"/>
          <w:szCs w:val="30"/>
          <w:lang w:eastAsia="ru-RU"/>
        </w:rPr>
        <w:t xml:space="preserve">т </w:t>
      </w:r>
      <w:r w:rsidR="00B04E98" w:rsidRPr="007D063E">
        <w:rPr>
          <w:szCs w:val="30"/>
        </w:rPr>
        <w:t>сведени</w:t>
      </w:r>
      <w:r w:rsidR="00C01C91" w:rsidRPr="007D063E">
        <w:rPr>
          <w:szCs w:val="30"/>
        </w:rPr>
        <w:t>я</w:t>
      </w:r>
      <w:r w:rsidR="00B04E98" w:rsidRPr="007D063E">
        <w:rPr>
          <w:szCs w:val="30"/>
        </w:rPr>
        <w:t xml:space="preserve"> о принадлежащем на праве собственности транспортном средстве </w:t>
      </w:r>
      <w:r w:rsidR="00C01C91" w:rsidRPr="007D063E">
        <w:rPr>
          <w:szCs w:val="30"/>
        </w:rPr>
        <w:t xml:space="preserve">Рено </w:t>
      </w:r>
      <w:proofErr w:type="spellStart"/>
      <w:r w:rsidR="00C01C91" w:rsidRPr="007D063E">
        <w:rPr>
          <w:szCs w:val="30"/>
        </w:rPr>
        <w:t>Меган</w:t>
      </w:r>
      <w:proofErr w:type="spellEnd"/>
      <w:r w:rsidR="00C01C91" w:rsidRPr="007D063E">
        <w:rPr>
          <w:szCs w:val="30"/>
        </w:rPr>
        <w:t xml:space="preserve"> 2010 года выпуска</w:t>
      </w:r>
      <w:r w:rsidR="007A576F">
        <w:rPr>
          <w:szCs w:val="30"/>
        </w:rPr>
        <w:t>, что подтверждается сообщением</w:t>
      </w:r>
      <w:r w:rsidRPr="007D063E">
        <w:rPr>
          <w:rFonts w:eastAsia="Times New Roman" w:cs="Times New Roman"/>
          <w:szCs w:val="30"/>
          <w:lang w:eastAsia="ru-RU"/>
        </w:rPr>
        <w:t xml:space="preserve"> </w:t>
      </w:r>
      <w:r w:rsidR="004714E2" w:rsidRPr="007D063E">
        <w:rPr>
          <w:szCs w:val="30"/>
        </w:rPr>
        <w:t>УГАИ У</w:t>
      </w:r>
      <w:r w:rsidR="004C5074" w:rsidRPr="007D063E">
        <w:rPr>
          <w:szCs w:val="30"/>
        </w:rPr>
        <w:t xml:space="preserve">правления внутренних дел Гродненского областного исполнительного комитета </w:t>
      </w:r>
      <w:r w:rsidRPr="007D063E">
        <w:rPr>
          <w:rFonts w:eastAsia="Times New Roman" w:cs="Times New Roman"/>
          <w:szCs w:val="30"/>
          <w:lang w:eastAsia="ru-RU"/>
        </w:rPr>
        <w:t>от 1</w:t>
      </w:r>
      <w:r w:rsidR="00B04E98" w:rsidRPr="007D063E">
        <w:rPr>
          <w:rFonts w:eastAsia="Times New Roman" w:cs="Times New Roman"/>
          <w:szCs w:val="30"/>
          <w:lang w:eastAsia="ru-RU"/>
        </w:rPr>
        <w:t>8</w:t>
      </w:r>
      <w:r w:rsidRPr="007D063E">
        <w:rPr>
          <w:rFonts w:eastAsia="Times New Roman" w:cs="Times New Roman"/>
          <w:szCs w:val="30"/>
          <w:lang w:eastAsia="ru-RU"/>
        </w:rPr>
        <w:t xml:space="preserve"> января 2024 г. №5</w:t>
      </w:r>
      <w:r w:rsidR="00B04E98" w:rsidRPr="007D063E">
        <w:rPr>
          <w:rFonts w:eastAsia="Times New Roman" w:cs="Times New Roman"/>
          <w:szCs w:val="30"/>
          <w:lang w:eastAsia="ru-RU"/>
        </w:rPr>
        <w:t>4/10</w:t>
      </w:r>
      <w:r w:rsidRPr="007D063E">
        <w:rPr>
          <w:rFonts w:eastAsia="Times New Roman" w:cs="Times New Roman"/>
          <w:szCs w:val="30"/>
          <w:lang w:eastAsia="ru-RU"/>
        </w:rPr>
        <w:t>/</w:t>
      </w:r>
      <w:r w:rsidR="00B04E98" w:rsidRPr="007D063E">
        <w:rPr>
          <w:rFonts w:eastAsia="Times New Roman" w:cs="Times New Roman"/>
          <w:szCs w:val="30"/>
          <w:lang w:eastAsia="ru-RU"/>
        </w:rPr>
        <w:t>1721</w:t>
      </w:r>
      <w:r w:rsidRPr="007D063E">
        <w:rPr>
          <w:rFonts w:eastAsia="Times New Roman" w:cs="Times New Roman"/>
          <w:szCs w:val="30"/>
          <w:lang w:eastAsia="ru-RU"/>
        </w:rPr>
        <w:t>.</w:t>
      </w:r>
    </w:p>
    <w:p w:rsidR="00894BF2" w:rsidRPr="007D063E" w:rsidRDefault="00894BF2" w:rsidP="00894BF2">
      <w:pPr>
        <w:suppressLineNumbers/>
        <w:suppressAutoHyphens/>
        <w:spacing w:after="0" w:line="240" w:lineRule="auto"/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7D063E">
        <w:rPr>
          <w:rFonts w:eastAsia="Times New Roman" w:cs="Times New Roman"/>
          <w:szCs w:val="30"/>
          <w:lang w:eastAsia="ru-RU"/>
        </w:rPr>
        <w:t xml:space="preserve">В соответствии с </w:t>
      </w:r>
      <w:r w:rsidR="00CC34B8" w:rsidRPr="007D063E">
        <w:rPr>
          <w:rFonts w:eastAsia="Times New Roman" w:cs="Times New Roman"/>
          <w:szCs w:val="30"/>
          <w:lang w:eastAsia="ru-RU"/>
        </w:rPr>
        <w:t xml:space="preserve">абзацем 5 </w:t>
      </w:r>
      <w:r w:rsidRPr="007D063E">
        <w:rPr>
          <w:rFonts w:eastAsia="Times New Roman" w:cs="Times New Roman"/>
          <w:szCs w:val="30"/>
          <w:lang w:eastAsia="ru-RU"/>
        </w:rPr>
        <w:t>пункт</w:t>
      </w:r>
      <w:r w:rsidR="00CC34B8" w:rsidRPr="007D063E">
        <w:rPr>
          <w:rFonts w:eastAsia="Times New Roman" w:cs="Times New Roman"/>
          <w:szCs w:val="30"/>
          <w:lang w:eastAsia="ru-RU"/>
        </w:rPr>
        <w:t xml:space="preserve">а 14 </w:t>
      </w:r>
      <w:r w:rsidRPr="007D063E">
        <w:rPr>
          <w:rFonts w:eastAsia="Times New Roman" w:cs="Times New Roman"/>
          <w:szCs w:val="30"/>
          <w:lang w:eastAsia="ru-RU"/>
        </w:rPr>
        <w:t xml:space="preserve">постановления Центральной избирательной комиссии Республики Беларусь от </w:t>
      </w:r>
      <w:r w:rsidR="00F072B4" w:rsidRPr="007D063E">
        <w:rPr>
          <w:rFonts w:eastAsia="Times New Roman" w:cs="Times New Roman"/>
          <w:szCs w:val="30"/>
          <w:lang w:eastAsia="ru-RU"/>
        </w:rPr>
        <w:t xml:space="preserve">21 ноября </w:t>
      </w:r>
      <w:r w:rsidRPr="007D063E">
        <w:rPr>
          <w:rFonts w:eastAsia="Times New Roman" w:cs="Times New Roman"/>
          <w:szCs w:val="30"/>
          <w:lang w:eastAsia="ru-RU"/>
        </w:rPr>
        <w:t>2023 г. № </w:t>
      </w:r>
      <w:r w:rsidR="004C5074" w:rsidRPr="007D063E">
        <w:rPr>
          <w:rFonts w:eastAsia="Times New Roman" w:cs="Times New Roman"/>
          <w:szCs w:val="30"/>
          <w:lang w:eastAsia="ru-RU"/>
        </w:rPr>
        <w:t xml:space="preserve">34 </w:t>
      </w:r>
      <w:r w:rsidRPr="007D063E">
        <w:rPr>
          <w:rFonts w:eastAsia="Calibri" w:cs="Times New Roman"/>
          <w:szCs w:val="30"/>
        </w:rPr>
        <w:t xml:space="preserve">«О разъяснении порядка декларирования доходов и имущества при проведении выборов депутатов в единый день голосования 25 февраля 2024 г.» отсутствие в декларации, представленной для </w:t>
      </w:r>
      <w:r w:rsidRPr="007D063E">
        <w:rPr>
          <w:rFonts w:eastAsia="Calibri" w:cs="Times New Roman"/>
          <w:szCs w:val="30"/>
        </w:rPr>
        <w:lastRenderedPageBreak/>
        <w:t>регистрации кандидата в депутаты</w:t>
      </w:r>
      <w:r w:rsidR="00CC34B8" w:rsidRPr="007D063E">
        <w:rPr>
          <w:rFonts w:eastAsia="Calibri" w:cs="Times New Roman"/>
          <w:szCs w:val="30"/>
        </w:rPr>
        <w:t xml:space="preserve">, </w:t>
      </w:r>
      <w:r w:rsidRPr="007D063E">
        <w:rPr>
          <w:rFonts w:eastAsia="Times New Roman" w:cs="Times New Roman"/>
          <w:szCs w:val="30"/>
          <w:lang w:eastAsia="ru-RU"/>
        </w:rPr>
        <w:t xml:space="preserve">сведений о принадлежащем на праве собственности </w:t>
      </w:r>
      <w:r w:rsidR="00CC34B8" w:rsidRPr="007D063E">
        <w:rPr>
          <w:rFonts w:eastAsia="Times New Roman" w:cs="Times New Roman"/>
          <w:szCs w:val="30"/>
          <w:lang w:eastAsia="ru-RU"/>
        </w:rPr>
        <w:t>транспортном средстве</w:t>
      </w:r>
      <w:r w:rsidRPr="007D063E">
        <w:rPr>
          <w:rFonts w:eastAsia="Times New Roman" w:cs="Times New Roman"/>
          <w:szCs w:val="30"/>
          <w:lang w:eastAsia="ru-RU"/>
        </w:rPr>
        <w:t xml:space="preserve"> </w:t>
      </w:r>
      <w:r w:rsidRPr="007D063E">
        <w:rPr>
          <w:rFonts w:eastAsia="Calibri" w:cs="Times New Roman"/>
          <w:szCs w:val="30"/>
        </w:rPr>
        <w:t>имеет существенный характер.</w:t>
      </w:r>
    </w:p>
    <w:p w:rsidR="00894BF2" w:rsidRPr="004C5074" w:rsidRDefault="00894BF2" w:rsidP="00894BF2">
      <w:pPr>
        <w:spacing w:after="0" w:line="240" w:lineRule="auto"/>
        <w:ind w:firstLine="680"/>
        <w:jc w:val="both"/>
        <w:rPr>
          <w:rFonts w:eastAsia="Times New Roman" w:cs="Times New Roman"/>
          <w:spacing w:val="60"/>
          <w:szCs w:val="30"/>
          <w:lang w:eastAsia="ru-RU"/>
        </w:rPr>
      </w:pPr>
      <w:r w:rsidRPr="007D063E">
        <w:rPr>
          <w:rFonts w:eastAsia="Times New Roman" w:cs="Times New Roman"/>
          <w:szCs w:val="30"/>
          <w:lang w:eastAsia="ru-RU"/>
        </w:rPr>
        <w:t xml:space="preserve">На основании изложенного и руководствуясь статьей </w:t>
      </w:r>
      <w:r w:rsidRPr="004C5074">
        <w:rPr>
          <w:rFonts w:eastAsia="Times New Roman" w:cs="Times New Roman"/>
          <w:szCs w:val="30"/>
          <w:lang w:eastAsia="ru-RU"/>
        </w:rPr>
        <w:t>68</w:t>
      </w:r>
      <w:r w:rsidRPr="004C5074">
        <w:rPr>
          <w:rFonts w:eastAsia="Times New Roman" w:cs="Times New Roman"/>
          <w:szCs w:val="30"/>
          <w:vertAlign w:val="superscript"/>
          <w:lang w:eastAsia="ru-RU"/>
        </w:rPr>
        <w:t>1</w:t>
      </w:r>
      <w:r w:rsidRPr="004C5074">
        <w:rPr>
          <w:rFonts w:eastAsia="Times New Roman" w:cs="Times New Roman"/>
          <w:szCs w:val="30"/>
          <w:lang w:eastAsia="ru-RU"/>
        </w:rPr>
        <w:t xml:space="preserve"> Избирательного кодекса, </w:t>
      </w:r>
      <w:r w:rsidR="004C5074" w:rsidRPr="004C5074">
        <w:rPr>
          <w:rFonts w:eastAsia="Times New Roman" w:cs="Times New Roman"/>
          <w:szCs w:val="30"/>
          <w:lang w:eastAsia="ru-RU"/>
        </w:rPr>
        <w:t xml:space="preserve">окружная </w:t>
      </w:r>
      <w:r w:rsidRPr="004C5074">
        <w:rPr>
          <w:rFonts w:eastAsia="Times New Roman" w:cs="Times New Roman"/>
          <w:szCs w:val="30"/>
          <w:lang w:eastAsia="ru-RU"/>
        </w:rPr>
        <w:t>избирательная комиссия РЕШИЛА:</w:t>
      </w:r>
    </w:p>
    <w:p w:rsidR="00894BF2" w:rsidRPr="004C5074" w:rsidRDefault="00894BF2" w:rsidP="00894BF2">
      <w:pPr>
        <w:tabs>
          <w:tab w:val="left" w:pos="9639"/>
        </w:tabs>
        <w:spacing w:after="0" w:line="240" w:lineRule="auto"/>
        <w:ind w:firstLine="680"/>
        <w:jc w:val="both"/>
        <w:rPr>
          <w:rFonts w:eastAsia="Times New Roman" w:cs="Times New Roman"/>
          <w:szCs w:val="30"/>
          <w:lang w:eastAsia="ru-RU"/>
        </w:rPr>
      </w:pPr>
      <w:r w:rsidRPr="004C5074">
        <w:rPr>
          <w:rFonts w:eastAsia="Times New Roman" w:cs="Times New Roman"/>
          <w:szCs w:val="30"/>
          <w:lang w:eastAsia="ru-RU"/>
        </w:rPr>
        <w:t xml:space="preserve">1. Отказать </w:t>
      </w:r>
      <w:proofErr w:type="spellStart"/>
      <w:r w:rsidR="004C5074" w:rsidRPr="004C5074">
        <w:rPr>
          <w:rFonts w:eastAsia="Times New Roman" w:cs="Times New Roman"/>
          <w:szCs w:val="30"/>
          <w:lang w:eastAsia="ru-RU"/>
        </w:rPr>
        <w:t>Миколут</w:t>
      </w:r>
      <w:r w:rsidR="00CC34B8">
        <w:rPr>
          <w:rFonts w:eastAsia="Times New Roman" w:cs="Times New Roman"/>
          <w:szCs w:val="30"/>
          <w:lang w:eastAsia="ru-RU"/>
        </w:rPr>
        <w:t>е</w:t>
      </w:r>
      <w:proofErr w:type="spellEnd"/>
      <w:r w:rsidR="004C5074" w:rsidRPr="004C5074">
        <w:rPr>
          <w:rFonts w:eastAsia="Times New Roman" w:cs="Times New Roman"/>
          <w:szCs w:val="30"/>
          <w:lang w:eastAsia="ru-RU"/>
        </w:rPr>
        <w:t xml:space="preserve"> Татьяне Вячеславовне </w:t>
      </w:r>
      <w:r w:rsidRPr="004C5074">
        <w:rPr>
          <w:rFonts w:eastAsia="Times New Roman" w:cs="Times New Roman"/>
          <w:szCs w:val="30"/>
          <w:lang w:eastAsia="ru-RU"/>
        </w:rPr>
        <w:t xml:space="preserve">в регистрации кандидатом в депутаты </w:t>
      </w:r>
      <w:r w:rsidR="004C5074" w:rsidRPr="004C5074">
        <w:rPr>
          <w:rFonts w:eastAsia="Times New Roman" w:cs="Times New Roman"/>
          <w:szCs w:val="30"/>
          <w:lang w:eastAsia="ru-RU"/>
        </w:rPr>
        <w:t>Палаты представителей Национального собрания по Гродненскому-</w:t>
      </w:r>
      <w:proofErr w:type="spellStart"/>
      <w:r w:rsidR="004C5074" w:rsidRPr="004C5074">
        <w:rPr>
          <w:rFonts w:eastAsia="Times New Roman" w:cs="Times New Roman"/>
          <w:szCs w:val="30"/>
          <w:lang w:eastAsia="ru-RU"/>
        </w:rPr>
        <w:t>Занеманскому</w:t>
      </w:r>
      <w:proofErr w:type="spellEnd"/>
      <w:r w:rsidR="004C5074" w:rsidRPr="004C5074">
        <w:rPr>
          <w:rFonts w:eastAsia="Times New Roman" w:cs="Times New Roman"/>
          <w:szCs w:val="30"/>
          <w:lang w:eastAsia="ru-RU"/>
        </w:rPr>
        <w:t xml:space="preserve"> округу № 49</w:t>
      </w:r>
      <w:r w:rsidRPr="004C5074">
        <w:rPr>
          <w:rFonts w:eastAsia="Times New Roman" w:cs="Times New Roman"/>
          <w:szCs w:val="30"/>
          <w:lang w:eastAsia="ru-RU"/>
        </w:rPr>
        <w:t>.</w:t>
      </w:r>
    </w:p>
    <w:p w:rsidR="00894BF2" w:rsidRPr="00894BF2" w:rsidRDefault="00894BF2" w:rsidP="00894BF2">
      <w:pPr>
        <w:tabs>
          <w:tab w:val="left" w:pos="9639"/>
        </w:tabs>
        <w:spacing w:after="0" w:line="240" w:lineRule="auto"/>
        <w:ind w:firstLine="680"/>
        <w:jc w:val="both"/>
        <w:rPr>
          <w:rFonts w:eastAsia="Times New Roman" w:cs="Times New Roman"/>
          <w:szCs w:val="30"/>
          <w:lang w:eastAsia="ru-RU"/>
        </w:rPr>
      </w:pPr>
      <w:r w:rsidRPr="004C5074">
        <w:rPr>
          <w:rFonts w:eastAsia="Times New Roman" w:cs="Times New Roman"/>
          <w:szCs w:val="30"/>
          <w:lang w:eastAsia="ru-RU"/>
        </w:rPr>
        <w:t xml:space="preserve">2. Решение может быть обжаловано в трехдневный срок со </w:t>
      </w:r>
      <w:r w:rsidRPr="00894BF2">
        <w:rPr>
          <w:rFonts w:eastAsia="Times New Roman" w:cs="Times New Roman"/>
          <w:szCs w:val="30"/>
          <w:lang w:eastAsia="ru-RU"/>
        </w:rPr>
        <w:t>дня его принятия в Гродненскую областную избирательную комиссию.</w:t>
      </w:r>
    </w:p>
    <w:p w:rsidR="004C5074" w:rsidRPr="007736E3" w:rsidRDefault="004C5074" w:rsidP="004C5074">
      <w:pPr>
        <w:spacing w:after="0" w:line="360" w:lineRule="auto"/>
        <w:ind w:firstLine="709"/>
        <w:rPr>
          <w:rFonts w:eastAsia="Times New Roman" w:cs="Times New Roman"/>
          <w:szCs w:val="30"/>
          <w:lang w:eastAsia="ru-RU"/>
        </w:rPr>
      </w:pPr>
    </w:p>
    <w:p w:rsidR="004C5074" w:rsidRDefault="004C5074" w:rsidP="004C5074">
      <w:pPr>
        <w:spacing w:after="0" w:line="240" w:lineRule="auto"/>
        <w:ind w:right="-143"/>
        <w:rPr>
          <w:rFonts w:eastAsia="Times New Roman" w:cs="Times New Roman"/>
          <w:szCs w:val="30"/>
          <w:lang w:eastAsia="ru-RU"/>
        </w:rPr>
      </w:pPr>
      <w:r w:rsidRPr="007F56B9">
        <w:rPr>
          <w:rFonts w:eastAsia="Times New Roman" w:cs="Times New Roman"/>
          <w:szCs w:val="30"/>
          <w:lang w:eastAsia="ru-RU"/>
        </w:rPr>
        <w:t>Председатель комиссии</w:t>
      </w:r>
      <w:r w:rsidRPr="007F56B9">
        <w:rPr>
          <w:rFonts w:eastAsia="Times New Roman" w:cs="Times New Roman"/>
          <w:szCs w:val="30"/>
          <w:lang w:eastAsia="ru-RU"/>
        </w:rPr>
        <w:tab/>
      </w:r>
      <w:r w:rsidRPr="007F56B9">
        <w:rPr>
          <w:rFonts w:eastAsia="Times New Roman" w:cs="Times New Roman"/>
          <w:szCs w:val="30"/>
          <w:lang w:eastAsia="ru-RU"/>
        </w:rPr>
        <w:tab/>
      </w:r>
      <w:r w:rsidRPr="007F56B9">
        <w:rPr>
          <w:rFonts w:eastAsia="Times New Roman" w:cs="Times New Roman"/>
          <w:szCs w:val="30"/>
          <w:lang w:eastAsia="ru-RU"/>
        </w:rPr>
        <w:tab/>
      </w:r>
      <w:r w:rsidRPr="007F56B9">
        <w:rPr>
          <w:rFonts w:eastAsia="Times New Roman" w:cs="Times New Roman"/>
          <w:szCs w:val="30"/>
          <w:lang w:eastAsia="ru-RU"/>
        </w:rPr>
        <w:tab/>
      </w:r>
      <w:r w:rsidRPr="007F56B9">
        <w:rPr>
          <w:rFonts w:eastAsia="Times New Roman" w:cs="Times New Roman"/>
          <w:szCs w:val="30"/>
          <w:lang w:eastAsia="ru-RU"/>
        </w:rPr>
        <w:tab/>
        <w:t>И.Ч.Миранович</w:t>
      </w:r>
    </w:p>
    <w:p w:rsidR="004C5074" w:rsidRPr="007F56B9" w:rsidRDefault="004C5074" w:rsidP="004C5074">
      <w:pPr>
        <w:spacing w:after="0" w:line="360" w:lineRule="auto"/>
        <w:ind w:right="-143"/>
        <w:rPr>
          <w:rFonts w:eastAsia="Times New Roman" w:cs="Times New Roman"/>
          <w:szCs w:val="30"/>
          <w:lang w:eastAsia="ru-RU"/>
        </w:rPr>
      </w:pPr>
    </w:p>
    <w:p w:rsidR="004C5074" w:rsidRDefault="004C5074" w:rsidP="004C5074">
      <w:pPr>
        <w:spacing w:after="0" w:line="240" w:lineRule="auto"/>
        <w:ind w:right="-143"/>
      </w:pPr>
      <w:r>
        <w:rPr>
          <w:rFonts w:eastAsia="Times New Roman" w:cs="Times New Roman"/>
          <w:szCs w:val="30"/>
          <w:lang w:eastAsia="ru-RU"/>
        </w:rPr>
        <w:t>Секретарь комиссии</w:t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</w:r>
      <w:r>
        <w:rPr>
          <w:rFonts w:eastAsia="Times New Roman" w:cs="Times New Roman"/>
          <w:szCs w:val="30"/>
          <w:lang w:eastAsia="ru-RU"/>
        </w:rPr>
        <w:tab/>
        <w:t xml:space="preserve">          </w:t>
      </w:r>
      <w:r w:rsidRPr="007F56B9">
        <w:rPr>
          <w:rFonts w:eastAsia="Times New Roman" w:cs="Times New Roman"/>
          <w:szCs w:val="30"/>
          <w:lang w:eastAsia="ru-RU"/>
        </w:rPr>
        <w:t>Н.М.Чикова</w:t>
      </w:r>
    </w:p>
    <w:p w:rsidR="00A57187" w:rsidRPr="00894BF2" w:rsidRDefault="00A57187" w:rsidP="004C5074">
      <w:pPr>
        <w:spacing w:after="0" w:line="240" w:lineRule="auto"/>
        <w:ind w:right="-6" w:firstLine="902"/>
        <w:rPr>
          <w:szCs w:val="30"/>
        </w:rPr>
      </w:pPr>
    </w:p>
    <w:sectPr w:rsidR="00A57187" w:rsidRPr="00894BF2" w:rsidSect="004D3A50">
      <w:pgSz w:w="11906" w:h="16838"/>
      <w:pgMar w:top="1134" w:right="850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F2"/>
    <w:rsid w:val="004714E2"/>
    <w:rsid w:val="004B7C94"/>
    <w:rsid w:val="004C5074"/>
    <w:rsid w:val="004D3A50"/>
    <w:rsid w:val="00541A30"/>
    <w:rsid w:val="007A576F"/>
    <w:rsid w:val="007D063E"/>
    <w:rsid w:val="008357DE"/>
    <w:rsid w:val="00894BF2"/>
    <w:rsid w:val="00A57187"/>
    <w:rsid w:val="00B00B18"/>
    <w:rsid w:val="00B04E98"/>
    <w:rsid w:val="00BE2740"/>
    <w:rsid w:val="00C01C91"/>
    <w:rsid w:val="00C352FC"/>
    <w:rsid w:val="00CC34B8"/>
    <w:rsid w:val="00DC339E"/>
    <w:rsid w:val="00F0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AD1AE-9FD2-47D2-AF9F-82C77C0F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18"/>
  </w:style>
  <w:style w:type="paragraph" w:styleId="1">
    <w:name w:val="heading 1"/>
    <w:basedOn w:val="a"/>
    <w:link w:val="10"/>
    <w:uiPriority w:val="9"/>
    <w:qFormat/>
    <w:rsid w:val="00B00B1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0B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B1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0B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0B18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00B18"/>
    <w:rPr>
      <w:b/>
      <w:bCs/>
    </w:rPr>
  </w:style>
  <w:style w:type="paragraph" w:customStyle="1" w:styleId="Default">
    <w:name w:val="Default"/>
    <w:rsid w:val="00B04E9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D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kab_244_3</dc:creator>
  <cp:lastModifiedBy>user</cp:lastModifiedBy>
  <cp:revision>8</cp:revision>
  <cp:lastPrinted>2024-01-29T08:45:00Z</cp:lastPrinted>
  <dcterms:created xsi:type="dcterms:W3CDTF">2024-01-26T15:28:00Z</dcterms:created>
  <dcterms:modified xsi:type="dcterms:W3CDTF">2024-01-29T09:03:00Z</dcterms:modified>
</cp:coreProperties>
</file>