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D4" w:rsidRPr="006B3274" w:rsidRDefault="00454FD4" w:rsidP="00454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Гродненская городская избирательная комиссия</w:t>
      </w:r>
    </w:p>
    <w:p w:rsidR="00454FD4" w:rsidRPr="006B3274" w:rsidRDefault="00454FD4" w:rsidP="00454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4FD4" w:rsidRPr="006B3274" w:rsidRDefault="00454FD4" w:rsidP="00454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</w:t>
      </w:r>
    </w:p>
    <w:p w:rsidR="00454FD4" w:rsidRPr="006B3274" w:rsidRDefault="000A19BB" w:rsidP="00454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 w:rsidR="00C3161B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.01.2024</w:t>
      </w:r>
      <w:r w:rsidR="00454FD4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 </w:t>
      </w:r>
      <w:r w:rsidR="00A275A4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73</w:t>
      </w:r>
    </w:p>
    <w:p w:rsidR="00454FD4" w:rsidRPr="006B3274" w:rsidRDefault="00454FD4" w:rsidP="00454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г. Гродно</w:t>
      </w:r>
    </w:p>
    <w:p w:rsidR="00454FD4" w:rsidRPr="006B3274" w:rsidRDefault="00454FD4" w:rsidP="00454F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C3161B" w:rsidRPr="006B3274" w:rsidRDefault="00C3161B" w:rsidP="00C3161B">
      <w:pPr>
        <w:spacing w:after="0" w:line="280" w:lineRule="exact"/>
        <w:ind w:right="51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38681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681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отказе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1D318A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</w:t>
      </w:r>
      <w:r w:rsidR="0038681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proofErr w:type="spellEnd"/>
      <w:r w:rsidR="001D318A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А.М.</w:t>
      </w:r>
      <w:r w:rsidR="00B87C90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681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регистрации 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кандидатом в депутаты Гродненского городского Совета депутатов </w:t>
      </w:r>
    </w:p>
    <w:p w:rsidR="0038681D" w:rsidRPr="006B3274" w:rsidRDefault="0038681D" w:rsidP="0038681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p w:rsidR="0038681D" w:rsidRPr="006B3274" w:rsidRDefault="0038681D" w:rsidP="0038681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Проверив соответствие порядка выдвижения </w:t>
      </w:r>
      <w:proofErr w:type="spellStart"/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Досты</w:t>
      </w:r>
      <w:proofErr w:type="spellEnd"/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Александра Михайловича кандидатом в депутаты Гродненского городского</w:t>
      </w:r>
      <w:proofErr w:type="gramEnd"/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Совета депутатов </w:t>
      </w:r>
      <w:r w:rsidR="00D04C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Студенческому избирательному округу № 15 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требованиям Избирательного кодекса Республики Беларусь (далее – Избирательный кодекс) необходимые для регистрации кандидата документы, Гродненская городская избирательная комиссия установила следующее.</w:t>
      </w:r>
    </w:p>
    <w:p w:rsidR="0038681D" w:rsidRPr="006B3274" w:rsidRDefault="0038681D" w:rsidP="0038681D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Доста</w:t>
      </w:r>
      <w:proofErr w:type="spellEnd"/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А.М. представил документы о выдвижении его кандидатом в депутаты Гродненского городского Совета депутатов трудовым коллективом.</w:t>
      </w:r>
    </w:p>
    <w:p w:rsidR="0038681D" w:rsidRPr="006B3274" w:rsidRDefault="0038681D" w:rsidP="0038681D">
      <w:pPr>
        <w:suppressLineNumber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 части третьей статьи 66 Избирательного кодекса в </w:t>
      </w:r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Гродненскую 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городскую избирательную комиссию для регистрации кандидата в депутаты представляется пакет документов, содержащий декларацию о доходах и имуществе лица, выдвинутого кандидатом в депутаты Гродненского городского Совета депутатов. </w:t>
      </w:r>
    </w:p>
    <w:p w:rsidR="0038681D" w:rsidRPr="006B3274" w:rsidRDefault="0038681D" w:rsidP="0038681D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проверке достоверности сведений о доходах и имуществе, содержащихся в декларации, представленной</w:t>
      </w:r>
      <w:proofErr w:type="gramStart"/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</w:t>
      </w:r>
      <w:proofErr w:type="gramEnd"/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остой А.М., </w:t>
      </w:r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Гродненской 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городской избирательной комиссией установлено, что в пункте 1 раздела </w:t>
      </w:r>
      <w:r w:rsidRPr="006B327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«Сведения об имуществе» отсутствует информация о </w:t>
      </w:r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принадлежащем на праве 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собственности </w:t>
      </w:r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транспортном средстве </w:t>
      </w:r>
      <w:r w:rsidR="00E32C7F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684353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ольксваген Туран, 2012 года выпуска.</w:t>
      </w:r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Данный факт подтверждается </w:t>
      </w:r>
      <w:r w:rsidR="00E32C7F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ответом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ГАИ</w:t>
      </w:r>
      <w:r w:rsidR="00E32C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УВД</w:t>
      </w:r>
      <w:bookmarkStart w:id="0" w:name="_GoBack"/>
      <w:bookmarkEnd w:id="0"/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Гродненского облисполкома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</w:t>
      </w:r>
      <w:r w:rsidR="00684353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22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января 2024 г. №</w:t>
      </w:r>
      <w:r w:rsidR="00684353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54/10/2028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8681D" w:rsidRPr="006B3274" w:rsidRDefault="0038681D" w:rsidP="0038681D">
      <w:pPr>
        <w:suppressLineNumber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пунктом </w:t>
      </w:r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14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постановления Центральной избирательной комиссии Республики Беларусь от </w:t>
      </w:r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21 ноября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2023 г. № </w:t>
      </w:r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34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B3274">
        <w:rPr>
          <w:rFonts w:ascii="Times New Roman" w:eastAsia="Calibri" w:hAnsi="Times New Roman" w:cs="Times New Roman"/>
          <w:sz w:val="30"/>
          <w:szCs w:val="30"/>
        </w:rPr>
        <w:t xml:space="preserve">«О разъяснении порядка декларирования доходов и имущества лицами, выдвинутыми кандидатами в депутаты, при проведении выборов депутатов в единый день голосования 25 февраля 2024 г.» отсутствие в декларации, представленной для регистрации кандидата в депутаты 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сведений о принадлежащем на праве собственности недвижимом имуществе </w:t>
      </w:r>
      <w:r w:rsidRPr="006B3274">
        <w:rPr>
          <w:rFonts w:ascii="Times New Roman" w:eastAsia="Calibri" w:hAnsi="Times New Roman" w:cs="Times New Roman"/>
          <w:sz w:val="30"/>
          <w:szCs w:val="30"/>
        </w:rPr>
        <w:t>имеет существенный</w:t>
      </w:r>
      <w:proofErr w:type="gramEnd"/>
      <w:r w:rsidRPr="006B3274">
        <w:rPr>
          <w:rFonts w:ascii="Times New Roman" w:eastAsia="Calibri" w:hAnsi="Times New Roman" w:cs="Times New Roman"/>
          <w:sz w:val="30"/>
          <w:szCs w:val="30"/>
        </w:rPr>
        <w:t xml:space="preserve"> характер.</w:t>
      </w:r>
    </w:p>
    <w:p w:rsidR="0038681D" w:rsidRPr="006B3274" w:rsidRDefault="0038681D" w:rsidP="0038681D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 соответствии с абзацем вторым части второй статьи 68</w:t>
      </w:r>
      <w:r w:rsidRPr="006B3274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1 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Избирательного кодекса районная избирательная комиссия вправе отказать </w:t>
      </w:r>
      <w:proofErr w:type="gramStart"/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регистрации кандидата в депутаты в случае представления в декларации о доходах</w:t>
      </w:r>
      <w:proofErr w:type="gramEnd"/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имуществе лиц, выдвинутых кандидатами в депутаты, не соответствующих действительности сведений, имеющих существенный характер. </w:t>
      </w:r>
    </w:p>
    <w:p w:rsidR="0038681D" w:rsidRPr="006B3274" w:rsidRDefault="0038681D" w:rsidP="0038681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60"/>
          <w:sz w:val="30"/>
          <w:szCs w:val="30"/>
          <w:lang w:eastAsia="ru-RU"/>
        </w:rPr>
      </w:pP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изложенного и руководствуясь статьей 68</w:t>
      </w:r>
      <w:r w:rsidRPr="006B3274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Избирательного кодекса, </w:t>
      </w:r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Гродненская городская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избирательная комиссия РЕШИЛА:</w:t>
      </w:r>
    </w:p>
    <w:p w:rsidR="0038681D" w:rsidRPr="006B3274" w:rsidRDefault="0038681D" w:rsidP="0038681D">
      <w:pPr>
        <w:tabs>
          <w:tab w:val="left" w:pos="963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Отказать </w:t>
      </w:r>
      <w:proofErr w:type="spellStart"/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Досте</w:t>
      </w:r>
      <w:proofErr w:type="spellEnd"/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Александру Михайловичу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регистрации кандидатом в депутаты </w:t>
      </w:r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Гродненского городского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Совета депутатов по </w:t>
      </w:r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Студенческому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избирательному округу № </w:t>
      </w:r>
      <w:r w:rsidR="0030789D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15.</w:t>
      </w:r>
    </w:p>
    <w:p w:rsidR="0038681D" w:rsidRPr="006B3274" w:rsidRDefault="0038681D" w:rsidP="0038681D">
      <w:pPr>
        <w:tabs>
          <w:tab w:val="left" w:pos="963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2. Решение может быть обжаловано в трехдневный срок со дня его принятия в Гродненскую областную избирательную комиссию.</w:t>
      </w:r>
    </w:p>
    <w:p w:rsidR="00C3161B" w:rsidRPr="006B3274" w:rsidRDefault="00C3161B" w:rsidP="00C3161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p w:rsidR="00454FD4" w:rsidRPr="006B3274" w:rsidRDefault="00454FD4" w:rsidP="00454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 комиссии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E4786A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F00E00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F00E00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="00E4786A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В.Б.Шут</w:t>
      </w:r>
      <w:proofErr w:type="spellEnd"/>
    </w:p>
    <w:p w:rsidR="00454FD4" w:rsidRPr="006B3274" w:rsidRDefault="00454FD4" w:rsidP="00454F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87730" w:rsidRPr="006B3274" w:rsidRDefault="00454FD4" w:rsidP="00E4786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Секретарь комиссии</w:t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E4786A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="00E4786A" w:rsidRPr="006B3274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А.В.Гомза</w:t>
      </w:r>
      <w:proofErr w:type="spellEnd"/>
    </w:p>
    <w:sectPr w:rsidR="00487730" w:rsidRPr="006B3274" w:rsidSect="006B3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F81" w:rsidRDefault="00C43F81" w:rsidP="00C43F81">
      <w:pPr>
        <w:spacing w:after="0" w:line="240" w:lineRule="auto"/>
      </w:pPr>
      <w:r>
        <w:separator/>
      </w:r>
    </w:p>
  </w:endnote>
  <w:endnote w:type="continuationSeparator" w:id="0">
    <w:p w:rsidR="00C43F81" w:rsidRDefault="00C43F81" w:rsidP="00C4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F81" w:rsidRDefault="00C43F81" w:rsidP="00C43F81">
      <w:pPr>
        <w:spacing w:after="0" w:line="240" w:lineRule="auto"/>
      </w:pPr>
      <w:r>
        <w:separator/>
      </w:r>
    </w:p>
  </w:footnote>
  <w:footnote w:type="continuationSeparator" w:id="0">
    <w:p w:rsidR="00C43F81" w:rsidRDefault="00C43F81" w:rsidP="00C43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37873"/>
    <w:multiLevelType w:val="hybridMultilevel"/>
    <w:tmpl w:val="2B12BD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19"/>
    <w:rsid w:val="00085FE3"/>
    <w:rsid w:val="00092019"/>
    <w:rsid w:val="000A19BB"/>
    <w:rsid w:val="000B722E"/>
    <w:rsid w:val="000C696B"/>
    <w:rsid w:val="000F07D7"/>
    <w:rsid w:val="001943C3"/>
    <w:rsid w:val="00195927"/>
    <w:rsid w:val="001D318A"/>
    <w:rsid w:val="001D4C41"/>
    <w:rsid w:val="002157E0"/>
    <w:rsid w:val="0023709F"/>
    <w:rsid w:val="002A66C0"/>
    <w:rsid w:val="0030789D"/>
    <w:rsid w:val="00331048"/>
    <w:rsid w:val="003355EE"/>
    <w:rsid w:val="003454DE"/>
    <w:rsid w:val="00350FF6"/>
    <w:rsid w:val="00384B2E"/>
    <w:rsid w:val="0038681D"/>
    <w:rsid w:val="003A3902"/>
    <w:rsid w:val="003B4366"/>
    <w:rsid w:val="00421F59"/>
    <w:rsid w:val="00454FD4"/>
    <w:rsid w:val="00487730"/>
    <w:rsid w:val="00490106"/>
    <w:rsid w:val="004C62CE"/>
    <w:rsid w:val="00513E12"/>
    <w:rsid w:val="005B3894"/>
    <w:rsid w:val="005B4234"/>
    <w:rsid w:val="005E6BA7"/>
    <w:rsid w:val="005E76E8"/>
    <w:rsid w:val="005F3A18"/>
    <w:rsid w:val="0060215B"/>
    <w:rsid w:val="00617219"/>
    <w:rsid w:val="0062167A"/>
    <w:rsid w:val="00684353"/>
    <w:rsid w:val="006B3274"/>
    <w:rsid w:val="0070303D"/>
    <w:rsid w:val="00724D04"/>
    <w:rsid w:val="007259D5"/>
    <w:rsid w:val="007C3554"/>
    <w:rsid w:val="007C738E"/>
    <w:rsid w:val="007E3403"/>
    <w:rsid w:val="0084277C"/>
    <w:rsid w:val="00855020"/>
    <w:rsid w:val="00856B78"/>
    <w:rsid w:val="00877F64"/>
    <w:rsid w:val="00896D63"/>
    <w:rsid w:val="008A44B3"/>
    <w:rsid w:val="008C372D"/>
    <w:rsid w:val="00960BC7"/>
    <w:rsid w:val="009D06D8"/>
    <w:rsid w:val="009F3A5E"/>
    <w:rsid w:val="00A15742"/>
    <w:rsid w:val="00A275A4"/>
    <w:rsid w:val="00A3106B"/>
    <w:rsid w:val="00A47D07"/>
    <w:rsid w:val="00A866D5"/>
    <w:rsid w:val="00AA284C"/>
    <w:rsid w:val="00AC78AB"/>
    <w:rsid w:val="00B1107F"/>
    <w:rsid w:val="00B40018"/>
    <w:rsid w:val="00B843C5"/>
    <w:rsid w:val="00B87C90"/>
    <w:rsid w:val="00BB3BB8"/>
    <w:rsid w:val="00C044B1"/>
    <w:rsid w:val="00C15F2E"/>
    <w:rsid w:val="00C3161B"/>
    <w:rsid w:val="00C43F81"/>
    <w:rsid w:val="00C76360"/>
    <w:rsid w:val="00CC5417"/>
    <w:rsid w:val="00CE15A9"/>
    <w:rsid w:val="00CF5FB5"/>
    <w:rsid w:val="00D04C1C"/>
    <w:rsid w:val="00D162A4"/>
    <w:rsid w:val="00D20D4F"/>
    <w:rsid w:val="00D452B9"/>
    <w:rsid w:val="00D72C37"/>
    <w:rsid w:val="00D95C1E"/>
    <w:rsid w:val="00DB2144"/>
    <w:rsid w:val="00DB28C0"/>
    <w:rsid w:val="00E2766A"/>
    <w:rsid w:val="00E32C7F"/>
    <w:rsid w:val="00E45FB3"/>
    <w:rsid w:val="00E4786A"/>
    <w:rsid w:val="00E50380"/>
    <w:rsid w:val="00E67D66"/>
    <w:rsid w:val="00EA2C7A"/>
    <w:rsid w:val="00F00E00"/>
    <w:rsid w:val="00F05520"/>
    <w:rsid w:val="00F16D76"/>
    <w:rsid w:val="00F82AC7"/>
    <w:rsid w:val="00FC6008"/>
    <w:rsid w:val="00FE6AE9"/>
    <w:rsid w:val="00F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60BC7"/>
    <w:rPr>
      <w:i/>
      <w:iCs/>
    </w:rPr>
  </w:style>
  <w:style w:type="paragraph" w:styleId="a4">
    <w:name w:val="footnote text"/>
    <w:basedOn w:val="a"/>
    <w:link w:val="a5"/>
    <w:semiHidden/>
    <w:unhideWhenUsed/>
    <w:rsid w:val="00C43F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C43F8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rsid w:val="00C43F81"/>
    <w:pPr>
      <w:suppressLineNumbers/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43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43F8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semiHidden/>
    <w:rsid w:val="00454FD4"/>
    <w:rPr>
      <w:vertAlign w:val="superscript"/>
    </w:rPr>
  </w:style>
  <w:style w:type="table" w:customStyle="1" w:styleId="21">
    <w:name w:val="Сетка таблицы21"/>
    <w:basedOn w:val="a1"/>
    <w:next w:val="a6"/>
    <w:rsid w:val="00454FD4"/>
    <w:pPr>
      <w:suppressLineNumbers/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6"/>
    <w:rsid w:val="00454FD4"/>
    <w:pPr>
      <w:suppressLineNumbers/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3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2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60BC7"/>
    <w:rPr>
      <w:i/>
      <w:iCs/>
    </w:rPr>
  </w:style>
  <w:style w:type="paragraph" w:styleId="a4">
    <w:name w:val="footnote text"/>
    <w:basedOn w:val="a"/>
    <w:link w:val="a5"/>
    <w:semiHidden/>
    <w:unhideWhenUsed/>
    <w:rsid w:val="00C43F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C43F8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rsid w:val="00C43F81"/>
    <w:pPr>
      <w:suppressLineNumbers/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43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43F8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semiHidden/>
    <w:rsid w:val="00454FD4"/>
    <w:rPr>
      <w:vertAlign w:val="superscript"/>
    </w:rPr>
  </w:style>
  <w:style w:type="table" w:customStyle="1" w:styleId="21">
    <w:name w:val="Сетка таблицы21"/>
    <w:basedOn w:val="a1"/>
    <w:next w:val="a6"/>
    <w:rsid w:val="00454FD4"/>
    <w:pPr>
      <w:suppressLineNumbers/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6"/>
    <w:rsid w:val="00454FD4"/>
    <w:pPr>
      <w:suppressLineNumbers/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3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2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B2AD-FB10-467D-88BE-1F739B73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Vybory2024</cp:lastModifiedBy>
  <cp:revision>78</cp:revision>
  <cp:lastPrinted>2024-01-29T13:14:00Z</cp:lastPrinted>
  <dcterms:created xsi:type="dcterms:W3CDTF">2023-12-08T14:48:00Z</dcterms:created>
  <dcterms:modified xsi:type="dcterms:W3CDTF">2024-01-29T13:27:00Z</dcterms:modified>
</cp:coreProperties>
</file>