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5AEB" w:rsidRDefault="00013029" w:rsidP="00A07017">
      <w:pPr>
        <w:jc w:val="both"/>
        <w:rPr>
          <w:sz w:val="30"/>
        </w:rPr>
      </w:pPr>
      <w:r>
        <w:rPr>
          <w:sz w:val="30"/>
        </w:rPr>
        <w:t xml:space="preserve"> </w:t>
      </w:r>
    </w:p>
    <w:p w:rsidR="00D44836" w:rsidRDefault="00D44836" w:rsidP="00D44836">
      <w:pPr>
        <w:ind w:firstLine="5670"/>
      </w:pPr>
      <w:r w:rsidRPr="00C657E3">
        <w:t>УТВЕРЖДЕНО</w:t>
      </w:r>
    </w:p>
    <w:p w:rsidR="00D44836" w:rsidRDefault="00D44836" w:rsidP="00D44836">
      <w:pPr>
        <w:ind w:firstLine="5670"/>
      </w:pPr>
      <w:r>
        <w:t>Решением Гродненского городского</w:t>
      </w:r>
    </w:p>
    <w:p w:rsidR="00D44836" w:rsidRDefault="00D44836" w:rsidP="00D44836">
      <w:pPr>
        <w:ind w:firstLine="5670"/>
      </w:pPr>
      <w:r>
        <w:t>исполнительного комитета</w:t>
      </w:r>
    </w:p>
    <w:p w:rsidR="00D44836" w:rsidRPr="00C657E3" w:rsidRDefault="00DE5B76" w:rsidP="00D44836">
      <w:pPr>
        <w:ind w:firstLine="5670"/>
      </w:pPr>
      <w:r>
        <w:t xml:space="preserve"> ---------</w:t>
      </w:r>
      <w:r w:rsidR="00E264DC">
        <w:t xml:space="preserve"> </w:t>
      </w:r>
      <w:r w:rsidR="00D44836">
        <w:t>201</w:t>
      </w:r>
      <w:r w:rsidR="00DF1DCE">
        <w:t>9</w:t>
      </w:r>
      <w:r w:rsidR="00D44836">
        <w:t xml:space="preserve">г. № </w:t>
      </w:r>
    </w:p>
    <w:p w:rsidR="00D44836" w:rsidRPr="00C657E3" w:rsidRDefault="00D44836" w:rsidP="00D44836">
      <w:pPr>
        <w:spacing w:before="120" w:after="120"/>
        <w:jc w:val="center"/>
        <w:rPr>
          <w:b/>
          <w:bCs/>
          <w:sz w:val="30"/>
          <w:szCs w:val="30"/>
        </w:rPr>
      </w:pPr>
      <w:r w:rsidRPr="00C657E3">
        <w:rPr>
          <w:b/>
          <w:bCs/>
          <w:sz w:val="30"/>
          <w:szCs w:val="30"/>
        </w:rPr>
        <w:t>Паспорт памятника природы</w:t>
      </w:r>
    </w:p>
    <w:p w:rsidR="00D44836" w:rsidRPr="00C657E3" w:rsidRDefault="00D44836" w:rsidP="00D44836">
      <w:pPr>
        <w:ind w:firstLine="567"/>
        <w:jc w:val="both"/>
      </w:pPr>
      <w:r w:rsidRPr="00C657E3">
        <w:t>1. </w:t>
      </w:r>
      <w:r w:rsidRPr="008A5FCC">
        <w:rPr>
          <w:iCs/>
          <w:u w:val="single"/>
        </w:rPr>
        <w:t>Ботанический памятник природы местного значения «Лесопарк «Румлево»</w:t>
      </w:r>
      <w:r w:rsidR="0083787D">
        <w:rPr>
          <w:i/>
          <w:iCs/>
          <w:u w:val="single"/>
        </w:rPr>
        <w:t>________</w:t>
      </w:r>
    </w:p>
    <w:p w:rsidR="00D44836" w:rsidRPr="00C657E3" w:rsidRDefault="00D44836" w:rsidP="00D44836">
      <w:pPr>
        <w:spacing w:after="240"/>
        <w:ind w:firstLine="567"/>
        <w:jc w:val="center"/>
        <w:rPr>
          <w:sz w:val="18"/>
          <w:szCs w:val="18"/>
        </w:rPr>
      </w:pPr>
      <w:r w:rsidRPr="00C657E3">
        <w:rPr>
          <w:sz w:val="18"/>
          <w:szCs w:val="18"/>
        </w:rPr>
        <w:t>(вид, категория, значение (республиканское или местное), название памятника природы)</w:t>
      </w:r>
    </w:p>
    <w:p w:rsidR="00D403B8" w:rsidRDefault="00D44836" w:rsidP="00D44836">
      <w:pPr>
        <w:ind w:right="-1" w:firstLine="567"/>
        <w:jc w:val="both"/>
      </w:pPr>
      <w:r w:rsidRPr="00C657E3">
        <w:t xml:space="preserve">(далее – памятник природы) объявлен, </w:t>
      </w:r>
      <w:r w:rsidRPr="00C657E3">
        <w:rPr>
          <w:u w:val="single"/>
        </w:rPr>
        <w:t>преобразован</w:t>
      </w:r>
      <w:r w:rsidRPr="00C657E3">
        <w:t xml:space="preserve"> (нужное подчеркнуть) </w:t>
      </w:r>
    </w:p>
    <w:p w:rsidR="00D44836" w:rsidRPr="00B40ED2" w:rsidRDefault="00D44836" w:rsidP="00D44836">
      <w:pPr>
        <w:ind w:right="-1" w:firstLine="567"/>
        <w:jc w:val="both"/>
        <w:rPr>
          <w:u w:val="single"/>
        </w:rPr>
      </w:pPr>
      <w:r w:rsidRPr="008A5FCC">
        <w:rPr>
          <w:iCs/>
          <w:u w:val="single"/>
        </w:rPr>
        <w:t>РешениемГродненского городского исполнительного комитета</w:t>
      </w:r>
      <w:r>
        <w:rPr>
          <w:u w:val="single"/>
        </w:rPr>
        <w:tab/>
      </w:r>
      <w:r>
        <w:rPr>
          <w:u w:val="single"/>
        </w:rPr>
        <w:tab/>
      </w:r>
      <w:r w:rsidR="00D403B8">
        <w:rPr>
          <w:u w:val="single"/>
        </w:rPr>
        <w:t>__________</w:t>
      </w:r>
    </w:p>
    <w:p w:rsidR="00D44836" w:rsidRPr="00C657E3" w:rsidRDefault="00D44836" w:rsidP="00D44836">
      <w:pPr>
        <w:spacing w:after="240"/>
        <w:ind w:firstLine="567"/>
        <w:jc w:val="center"/>
        <w:rPr>
          <w:sz w:val="18"/>
          <w:szCs w:val="18"/>
        </w:rPr>
      </w:pPr>
      <w:r w:rsidRPr="00C657E3">
        <w:rPr>
          <w:sz w:val="18"/>
          <w:szCs w:val="18"/>
        </w:rPr>
        <w:t>(нормативный правовой акт, которым объявлен, преобразован памятник природы)</w:t>
      </w:r>
    </w:p>
    <w:p w:rsidR="00D44836" w:rsidRPr="00C657E3" w:rsidRDefault="00D44836" w:rsidP="00D44836">
      <w:pPr>
        <w:spacing w:before="180"/>
        <w:ind w:firstLine="567"/>
        <w:jc w:val="both"/>
        <w:rPr>
          <w:i/>
          <w:iCs/>
          <w:sz w:val="18"/>
          <w:szCs w:val="18"/>
          <w:u w:val="single"/>
        </w:rPr>
      </w:pPr>
      <w:r w:rsidRPr="00C657E3">
        <w:t xml:space="preserve">2. Местонахождение памятника природы: </w:t>
      </w:r>
      <w:r w:rsidRPr="008A5FCC">
        <w:rPr>
          <w:iCs/>
          <w:u w:val="single"/>
        </w:rPr>
        <w:t>Гродненская обл., г. Гродно, Октябрьский район</w:t>
      </w:r>
    </w:p>
    <w:p w:rsidR="00D44836" w:rsidRPr="00C657E3" w:rsidRDefault="00D44836" w:rsidP="00D44836">
      <w:pPr>
        <w:spacing w:after="240"/>
        <w:ind w:firstLine="567"/>
        <w:jc w:val="center"/>
        <w:rPr>
          <w:sz w:val="18"/>
          <w:szCs w:val="18"/>
        </w:rPr>
      </w:pPr>
      <w:r w:rsidRPr="00C657E3">
        <w:rPr>
          <w:sz w:val="18"/>
          <w:szCs w:val="18"/>
        </w:rPr>
        <w:t>(область, район, наименование, населенного пункта или расстояние до ближайших населенных пунктов с указанием, направления, наименование урочища, лесничества, номера лесных кварталов, таксационных выделов)</w:t>
      </w:r>
    </w:p>
    <w:p w:rsidR="00D44836" w:rsidRDefault="00D44836" w:rsidP="00D44836">
      <w:pPr>
        <w:ind w:firstLine="567"/>
        <w:jc w:val="both"/>
      </w:pPr>
      <w:r w:rsidRPr="00C657E3">
        <w:t xml:space="preserve">3. Географические координаты центральной точки памятника природы: </w:t>
      </w:r>
    </w:p>
    <w:p w:rsidR="00D44836" w:rsidRPr="00C657E3" w:rsidRDefault="00D44836" w:rsidP="00D44836">
      <w:pPr>
        <w:jc w:val="both"/>
      </w:pPr>
      <w:r w:rsidRPr="008A5FCC">
        <w:rPr>
          <w:iCs/>
          <w:u w:val="single"/>
          <w:lang w:val="en-US"/>
        </w:rPr>
        <w:t>N</w:t>
      </w:r>
      <w:r w:rsidRPr="008A5FCC">
        <w:rPr>
          <w:iCs/>
          <w:u w:val="single"/>
        </w:rPr>
        <w:t xml:space="preserve"> 53°39'25,3"</w:t>
      </w:r>
      <w:r w:rsidRPr="008A5FCC">
        <w:rPr>
          <w:iCs/>
          <w:u w:val="single"/>
          <w:lang w:val="en-US"/>
        </w:rPr>
        <w:t>E</w:t>
      </w:r>
      <w:r w:rsidRPr="008A5FCC">
        <w:rPr>
          <w:iCs/>
          <w:u w:val="single"/>
        </w:rPr>
        <w:t xml:space="preserve"> 23°51'44,7"</w:t>
      </w:r>
      <w:r w:rsidRPr="00C657E3">
        <w:rPr>
          <w:i/>
          <w:iCs/>
          <w:u w:val="single"/>
        </w:rPr>
        <w:tab/>
      </w:r>
      <w:r w:rsidRPr="00C657E3">
        <w:rPr>
          <w:i/>
          <w:iCs/>
          <w:u w:val="single"/>
        </w:rPr>
        <w:tab/>
      </w:r>
      <w:r w:rsidRPr="00C657E3">
        <w:rPr>
          <w:i/>
          <w:iCs/>
          <w:u w:val="single"/>
        </w:rPr>
        <w:tab/>
      </w:r>
      <w:r w:rsidRPr="00C657E3">
        <w:rPr>
          <w:i/>
          <w:iCs/>
          <w:u w:val="single"/>
        </w:rPr>
        <w:tab/>
      </w:r>
      <w:r w:rsidRPr="00C657E3">
        <w:rPr>
          <w:i/>
          <w:iCs/>
          <w:u w:val="single"/>
        </w:rPr>
        <w:tab/>
      </w:r>
      <w:r w:rsidRPr="00C657E3">
        <w:rPr>
          <w:i/>
          <w:iCs/>
          <w:u w:val="single"/>
        </w:rPr>
        <w:tab/>
      </w:r>
      <w:r w:rsidRPr="00C657E3">
        <w:rPr>
          <w:i/>
          <w:iCs/>
          <w:u w:val="single"/>
        </w:rPr>
        <w:tab/>
      </w:r>
      <w:r w:rsidR="00D403B8">
        <w:rPr>
          <w:i/>
          <w:iCs/>
          <w:u w:val="single"/>
        </w:rPr>
        <w:t>_______</w:t>
      </w:r>
      <w:r w:rsidRPr="00C657E3">
        <w:rPr>
          <w:i/>
          <w:iCs/>
          <w:u w:val="single"/>
        </w:rPr>
        <w:tab/>
      </w:r>
      <w:r w:rsidRPr="00C657E3">
        <w:rPr>
          <w:i/>
          <w:iCs/>
          <w:u w:val="single"/>
        </w:rPr>
        <w:tab/>
      </w:r>
      <w:r w:rsidRPr="00C657E3">
        <w:rPr>
          <w:i/>
          <w:iCs/>
          <w:u w:val="single"/>
        </w:rPr>
        <w:tab/>
      </w:r>
    </w:p>
    <w:p w:rsidR="00D44836" w:rsidRPr="00C657E3" w:rsidRDefault="00D44836" w:rsidP="00D44836">
      <w:pPr>
        <w:spacing w:after="240"/>
        <w:ind w:firstLine="567"/>
        <w:jc w:val="center"/>
        <w:rPr>
          <w:sz w:val="18"/>
          <w:szCs w:val="18"/>
        </w:rPr>
      </w:pPr>
      <w:r w:rsidRPr="00C657E3">
        <w:rPr>
          <w:sz w:val="18"/>
          <w:szCs w:val="18"/>
        </w:rPr>
        <w:t>(широта, долгота в формате 00°00'00,0'')</w:t>
      </w:r>
    </w:p>
    <w:p w:rsidR="00D44836" w:rsidRPr="00C657E3" w:rsidRDefault="00D44836" w:rsidP="00D44836">
      <w:pPr>
        <w:ind w:firstLine="567"/>
        <w:jc w:val="both"/>
      </w:pPr>
      <w:r w:rsidRPr="00C657E3">
        <w:t>4. Землепользователи, земельные участки которых расположены в границах:</w:t>
      </w:r>
    </w:p>
    <w:p w:rsidR="00D44836" w:rsidRPr="00C657E3" w:rsidRDefault="00D44836" w:rsidP="00D44836">
      <w:pPr>
        <w:widowControl w:val="0"/>
        <w:autoSpaceDE w:val="0"/>
        <w:autoSpaceDN w:val="0"/>
        <w:adjustRightInd w:val="0"/>
        <w:ind w:firstLine="567"/>
        <w:jc w:val="both"/>
        <w:rPr>
          <w:i/>
          <w:iCs/>
          <w:color w:val="000000"/>
          <w:u w:val="single"/>
        </w:rPr>
      </w:pPr>
      <w:r w:rsidRPr="00C657E3">
        <w:t xml:space="preserve">4.1. памятника природы: </w:t>
      </w:r>
      <w:r w:rsidRPr="008A5FCC">
        <w:rPr>
          <w:iCs/>
          <w:color w:val="000000"/>
          <w:u w:val="single"/>
        </w:rPr>
        <w:t>ОУПП «Гродненское городское жилищно-коммунальное хозяйство», КПСУП «Гродненская птицефабрика», Гродненский городской исполнительный комитет</w:t>
      </w:r>
      <w:r>
        <w:rPr>
          <w:i/>
          <w:iCs/>
          <w:color w:val="000000"/>
          <w:u w:val="single"/>
        </w:rPr>
        <w:tab/>
      </w:r>
      <w:r w:rsidR="008A5FCC">
        <w:rPr>
          <w:i/>
          <w:iCs/>
          <w:color w:val="000000"/>
          <w:u w:val="single"/>
        </w:rPr>
        <w:t>________________________________________________________________</w:t>
      </w:r>
      <w:r>
        <w:rPr>
          <w:i/>
          <w:iCs/>
          <w:color w:val="000000"/>
          <w:u w:val="single"/>
        </w:rPr>
        <w:tab/>
      </w:r>
      <w:r>
        <w:rPr>
          <w:i/>
          <w:iCs/>
          <w:color w:val="000000"/>
          <w:u w:val="single"/>
        </w:rPr>
        <w:tab/>
      </w:r>
    </w:p>
    <w:p w:rsidR="00D44836" w:rsidRPr="00C657E3" w:rsidRDefault="00D44836" w:rsidP="00D44836">
      <w:pPr>
        <w:spacing w:after="240"/>
        <w:jc w:val="center"/>
        <w:rPr>
          <w:sz w:val="18"/>
          <w:szCs w:val="18"/>
        </w:rPr>
      </w:pPr>
      <w:r w:rsidRPr="00C657E3">
        <w:rPr>
          <w:sz w:val="18"/>
          <w:szCs w:val="18"/>
        </w:rPr>
        <w:t>(наименование юридического лица или фамилия, собственное имя, отчество (если таковое имеется) физического лица, в том числе индивидуального предпринимателя; местонахождение юридического лица или место жительства физического лица, в том числе индивидуального предпринимателя)</w:t>
      </w:r>
    </w:p>
    <w:p w:rsidR="00D44836" w:rsidRPr="00C657E3" w:rsidRDefault="00D44836" w:rsidP="00D44836">
      <w:pPr>
        <w:ind w:firstLine="567"/>
        <w:jc w:val="both"/>
      </w:pPr>
      <w:r w:rsidRPr="00C657E3">
        <w:t>4.2. охранной зоны памятника природы (если она установлена):</w:t>
      </w:r>
      <w:r w:rsidRPr="00C657E3">
        <w:rPr>
          <w:i/>
          <w:iCs/>
          <w:u w:val="single"/>
        </w:rPr>
        <w:t xml:space="preserve"> не установлена</w:t>
      </w:r>
    </w:p>
    <w:p w:rsidR="00D44836" w:rsidRPr="00C657E3" w:rsidRDefault="00D44836" w:rsidP="00D44836">
      <w:pPr>
        <w:spacing w:after="240"/>
        <w:ind w:firstLine="567"/>
        <w:jc w:val="center"/>
        <w:rPr>
          <w:sz w:val="18"/>
          <w:szCs w:val="18"/>
        </w:rPr>
      </w:pPr>
      <w:r w:rsidRPr="00C657E3">
        <w:rPr>
          <w:sz w:val="18"/>
          <w:szCs w:val="18"/>
        </w:rPr>
        <w:t>(наименование юридического лица или фамилия, собственное имя, отчество (если таковое имеется) физического лица, в том числе индивидуального предпринимателя; местонахождение юридического лица или место жительства физического лица, в том числе индивидуального предпринимателя)</w:t>
      </w:r>
    </w:p>
    <w:p w:rsidR="00D44836" w:rsidRDefault="00D44836" w:rsidP="00D44836">
      <w:pPr>
        <w:ind w:firstLine="567"/>
        <w:jc w:val="both"/>
        <w:rPr>
          <w:i/>
          <w:iCs/>
          <w:u w:val="single"/>
        </w:rPr>
      </w:pPr>
      <w:r w:rsidRPr="00C657E3">
        <w:t>5. Описание памятника природы:</w:t>
      </w:r>
    </w:p>
    <w:p w:rsidR="00D44836" w:rsidRPr="008A5FCC" w:rsidRDefault="00D44836" w:rsidP="00D44836">
      <w:pPr>
        <w:ind w:firstLine="567"/>
        <w:jc w:val="both"/>
        <w:rPr>
          <w:iCs/>
          <w:color w:val="000000" w:themeColor="text1"/>
          <w:u w:val="single"/>
        </w:rPr>
      </w:pPr>
      <w:r w:rsidRPr="008A5FCC">
        <w:rPr>
          <w:iCs/>
          <w:u w:val="single"/>
        </w:rPr>
        <w:t xml:space="preserve">Ботанический памятник природы местного значения </w:t>
      </w:r>
      <w:r w:rsidR="00D403B8" w:rsidRPr="008A5FCC">
        <w:rPr>
          <w:iCs/>
          <w:u w:val="single"/>
        </w:rPr>
        <w:t>«Л</w:t>
      </w:r>
      <w:r w:rsidRPr="008A5FCC">
        <w:rPr>
          <w:iCs/>
          <w:u w:val="single"/>
        </w:rPr>
        <w:t>есопарк «Румлево»</w:t>
      </w:r>
      <w:r w:rsidRPr="008A5FCC">
        <w:rPr>
          <w:iCs/>
          <w:u w:val="single"/>
          <w:lang w:eastAsia="be-BY"/>
        </w:rPr>
        <w:t xml:space="preserve"> расположен в Октябрьском р</w:t>
      </w:r>
      <w:r w:rsidR="00D403B8" w:rsidRPr="008A5FCC">
        <w:rPr>
          <w:iCs/>
          <w:u w:val="single"/>
          <w:lang w:eastAsia="be-BY"/>
        </w:rPr>
        <w:t>айоне</w:t>
      </w:r>
      <w:r w:rsidRPr="008A5FCC">
        <w:rPr>
          <w:iCs/>
          <w:u w:val="single"/>
          <w:lang w:eastAsia="be-BY"/>
        </w:rPr>
        <w:t xml:space="preserve"> г. Гродно</w:t>
      </w:r>
      <w:r w:rsidRPr="008A5FCC">
        <w:rPr>
          <w:iCs/>
          <w:u w:val="single"/>
        </w:rPr>
        <w:t xml:space="preserve">на левом берегу р. Неман. Протянулся от железнодорожного моста через р. Неман на востоке до ул. Фомичева на западе, от р. Неман на севере до Собора всех Белорусских Святых г. Гродно на пр. Я. Купалы на юге. </w:t>
      </w:r>
      <w:r w:rsidRPr="008A5FCC">
        <w:rPr>
          <w:iCs/>
          <w:color w:val="000000" w:themeColor="text1"/>
          <w:u w:val="single"/>
        </w:rPr>
        <w:t xml:space="preserve">Его площадь составляет </w:t>
      </w:r>
      <w:r w:rsidRPr="008A5FCC">
        <w:rPr>
          <w:iCs/>
          <w:color w:val="000000" w:themeColor="text1"/>
          <w:u w:val="single"/>
          <w:lang w:eastAsia="be-BY"/>
        </w:rPr>
        <w:t>92,69 га.</w:t>
      </w:r>
    </w:p>
    <w:p w:rsidR="00D44836" w:rsidRPr="008A5FCC" w:rsidRDefault="00D44836" w:rsidP="00D44836">
      <w:pPr>
        <w:pStyle w:val="Style2"/>
        <w:widowControl/>
        <w:ind w:firstLine="567"/>
        <w:jc w:val="both"/>
        <w:rPr>
          <w:iCs/>
          <w:color w:val="000000"/>
          <w:u w:val="single"/>
        </w:rPr>
      </w:pPr>
      <w:r w:rsidRPr="008A5FCC">
        <w:rPr>
          <w:iCs/>
          <w:color w:val="000000"/>
          <w:u w:val="single"/>
        </w:rPr>
        <w:t>Лесопарк «Румлево»» является одним из лучших образцов пейзажного парка романтического направления</w:t>
      </w:r>
      <w:r w:rsidRPr="008A5FCC">
        <w:rPr>
          <w:iCs/>
          <w:color w:val="000000"/>
          <w:u w:val="single"/>
          <w:lang w:val="en-US"/>
        </w:rPr>
        <w:t>XI</w:t>
      </w:r>
      <w:r w:rsidRPr="008A5FCC">
        <w:rPr>
          <w:iCs/>
          <w:color w:val="000000"/>
          <w:u w:val="single"/>
        </w:rPr>
        <w:t>Х в. Парк</w:t>
      </w:r>
      <w:r w:rsidRPr="008A5FCC">
        <w:rPr>
          <w:iCs/>
          <w:u w:val="single"/>
        </w:rPr>
        <w:t xml:space="preserve"> формировался в эпоху классицизма, пришедшего на смену барокко, одновременно с имением «Румлевка» в двух верстах от города на высокой живописной, слегка пересеченной, разрезанной оврагами коренной террасе Немана.Для закладки имения «Румилевка» и садово-паркового комплекса использовалась первая ровная платообразная балка в пределах современного лесопарка Румлево на одной из террас Немана. О старинной усадьбе и парке </w:t>
      </w:r>
      <w:r w:rsidRPr="008A5FCC">
        <w:rPr>
          <w:iCs/>
          <w:color w:val="000000"/>
          <w:u w:val="single"/>
        </w:rPr>
        <w:t>напоминает хорошо сохранившаяся планировочная структура аллей и полян парка, мощеная дорога, остатки фундаментов усадебных построек.</w:t>
      </w:r>
    </w:p>
    <w:p w:rsidR="00D44836" w:rsidRPr="008A5FCC" w:rsidRDefault="00D44836" w:rsidP="00D44836">
      <w:pPr>
        <w:pStyle w:val="Style2"/>
        <w:widowControl/>
        <w:ind w:firstLine="567"/>
        <w:jc w:val="both"/>
        <w:rPr>
          <w:iCs/>
          <w:color w:val="000000"/>
          <w:u w:val="single"/>
        </w:rPr>
      </w:pPr>
      <w:r w:rsidRPr="008A5FCC">
        <w:rPr>
          <w:iCs/>
          <w:color w:val="000000"/>
          <w:u w:val="single"/>
        </w:rPr>
        <w:t xml:space="preserve">Во 2-й половине </w:t>
      </w:r>
      <w:r w:rsidRPr="008A5FCC">
        <w:rPr>
          <w:iCs/>
          <w:color w:val="000000"/>
          <w:u w:val="single"/>
          <w:lang w:val="en-US"/>
        </w:rPr>
        <w:t>XVIII</w:t>
      </w:r>
      <w:r w:rsidRPr="008A5FCC">
        <w:rPr>
          <w:iCs/>
          <w:color w:val="000000"/>
          <w:u w:val="single"/>
        </w:rPr>
        <w:t xml:space="preserve"> в. земли имения принадлежали Радзивиллам. В начале </w:t>
      </w:r>
      <w:r w:rsidRPr="008A5FCC">
        <w:rPr>
          <w:iCs/>
          <w:color w:val="000000"/>
          <w:u w:val="single"/>
          <w:lang w:val="en-US"/>
        </w:rPr>
        <w:t>XI</w:t>
      </w:r>
      <w:r w:rsidRPr="008A5FCC">
        <w:rPr>
          <w:iCs/>
          <w:color w:val="000000"/>
          <w:u w:val="single"/>
        </w:rPr>
        <w:t>Х в. – Игнатию Ляхницкому, затем – Якову Румелю (с</w:t>
      </w:r>
      <w:r w:rsidRPr="008A5FCC">
        <w:rPr>
          <w:iCs/>
          <w:u w:val="single"/>
          <w:lang w:val="be-BY"/>
        </w:rPr>
        <w:t xml:space="preserve"> 1828 г. по 1850 г.)</w:t>
      </w:r>
      <w:r w:rsidRPr="008A5FCC">
        <w:rPr>
          <w:iCs/>
          <w:color w:val="000000"/>
          <w:u w:val="single"/>
        </w:rPr>
        <w:t xml:space="preserve">. Расцвет парка пришелся на 2-ю половину </w:t>
      </w:r>
      <w:r w:rsidRPr="008A5FCC">
        <w:rPr>
          <w:iCs/>
          <w:color w:val="000000"/>
          <w:u w:val="single"/>
          <w:lang w:val="en-US"/>
        </w:rPr>
        <w:t>XI</w:t>
      </w:r>
      <w:r w:rsidRPr="008A5FCC">
        <w:rPr>
          <w:iCs/>
          <w:color w:val="000000"/>
          <w:u w:val="single"/>
        </w:rPr>
        <w:t xml:space="preserve">Х в., когда его владельцем стал помещик Константин Видацкий (с </w:t>
      </w:r>
      <w:r w:rsidRPr="008A5FCC">
        <w:rPr>
          <w:iCs/>
          <w:u w:val="single"/>
          <w:lang w:val="be-BY"/>
        </w:rPr>
        <w:t>1850 по 1878 г.)</w:t>
      </w:r>
      <w:r w:rsidRPr="008A5FCC">
        <w:rPr>
          <w:iCs/>
          <w:color w:val="000000"/>
          <w:u w:val="single"/>
        </w:rPr>
        <w:t xml:space="preserve">. Во второй половине </w:t>
      </w:r>
      <w:r w:rsidRPr="008A5FCC">
        <w:rPr>
          <w:iCs/>
          <w:color w:val="000000"/>
          <w:u w:val="single"/>
          <w:lang w:val="en-US"/>
        </w:rPr>
        <w:t>XI</w:t>
      </w:r>
      <w:r w:rsidRPr="008A5FCC">
        <w:rPr>
          <w:iCs/>
          <w:color w:val="000000"/>
          <w:u w:val="single"/>
        </w:rPr>
        <w:t xml:space="preserve">Х в. унаследовавшая от матери парк </w:t>
      </w:r>
      <w:r w:rsidRPr="008A5FCC">
        <w:rPr>
          <w:iCs/>
          <w:color w:val="000000"/>
          <w:u w:val="single"/>
          <w:shd w:val="clear" w:color="auto" w:fill="FFFFFF"/>
        </w:rPr>
        <w:t>Элиза Ожешко продала его отставному генералу Александру Васильковскому(он был хозяином усадьбы с</w:t>
      </w:r>
      <w:r w:rsidRPr="008A5FCC">
        <w:rPr>
          <w:iCs/>
          <w:u w:val="single"/>
          <w:lang w:val="be-BY"/>
        </w:rPr>
        <w:t>1878 по 1882 г.)</w:t>
      </w:r>
      <w:r w:rsidRPr="008A5FCC">
        <w:rPr>
          <w:iCs/>
          <w:color w:val="000000"/>
          <w:u w:val="single"/>
          <w:shd w:val="clear" w:color="auto" w:fill="FFFFFF"/>
        </w:rPr>
        <w:t xml:space="preserve">,после смерти которого часть парка была передана военному ведомству </w:t>
      </w:r>
      <w:r w:rsidRPr="008A5FCC">
        <w:rPr>
          <w:iCs/>
          <w:color w:val="000000"/>
          <w:u w:val="single"/>
        </w:rPr>
        <w:t>Российской империи</w:t>
      </w:r>
      <w:r w:rsidRPr="008A5FCC">
        <w:rPr>
          <w:iCs/>
          <w:color w:val="000000"/>
          <w:u w:val="single"/>
          <w:shd w:val="clear" w:color="auto" w:fill="FFFFFF"/>
        </w:rPr>
        <w:t xml:space="preserve">. </w:t>
      </w:r>
      <w:r w:rsidRPr="008A5FCC">
        <w:rPr>
          <w:rStyle w:val="FontStyle12"/>
          <w:rFonts w:ascii="Times New Roman" w:hAnsi="Times New Roman" w:cs="Times New Roman"/>
          <w:iCs/>
          <w:u w:val="single"/>
        </w:rPr>
        <w:t xml:space="preserve">Во время первой мировой войны </w:t>
      </w:r>
      <w:r w:rsidRPr="008A5FCC">
        <w:rPr>
          <w:rStyle w:val="FontStyle11"/>
          <w:b w:val="0"/>
          <w:iCs/>
          <w:sz w:val="24"/>
          <w:szCs w:val="24"/>
          <w:u w:val="single"/>
        </w:rPr>
        <w:t>румлевский овраг был местом тяжёлой обороны города-крепости.</w:t>
      </w:r>
      <w:r w:rsidRPr="008A5FCC">
        <w:rPr>
          <w:iCs/>
          <w:color w:val="000000"/>
          <w:u w:val="single"/>
          <w:shd w:val="clear" w:color="auto" w:fill="FFFFFF"/>
        </w:rPr>
        <w:t>В</w:t>
      </w:r>
      <w:r w:rsidRPr="008A5FCC">
        <w:rPr>
          <w:iCs/>
          <w:color w:val="000000"/>
          <w:u w:val="single"/>
        </w:rPr>
        <w:t xml:space="preserve"> 1920 г. здесь располагались </w:t>
      </w:r>
      <w:r w:rsidRPr="008A5FCC">
        <w:rPr>
          <w:iCs/>
          <w:color w:val="252525"/>
          <w:u w:val="single"/>
          <w:shd w:val="clear" w:color="auto" w:fill="FFFFFF"/>
        </w:rPr>
        <w:t>части польской армии, затем  –</w:t>
      </w:r>
      <w:r w:rsidRPr="008A5FCC">
        <w:rPr>
          <w:iCs/>
          <w:color w:val="000000"/>
          <w:u w:val="single"/>
        </w:rPr>
        <w:t xml:space="preserve"> Советской. В июне 1941 года здесь проходили ожесточенные бои красноармейцев с фашистами. В Румлево находился лагерь для советских военнопленных.</w:t>
      </w:r>
    </w:p>
    <w:p w:rsidR="00D44836" w:rsidRPr="008A5FCC" w:rsidRDefault="00D44836" w:rsidP="00D44836">
      <w:pPr>
        <w:ind w:firstLine="567"/>
        <w:jc w:val="both"/>
        <w:rPr>
          <w:iCs/>
          <w:u w:val="single"/>
        </w:rPr>
      </w:pPr>
      <w:r w:rsidRPr="008A5FCC">
        <w:rPr>
          <w:iCs/>
          <w:u w:val="single"/>
        </w:rPr>
        <w:lastRenderedPageBreak/>
        <w:t>Лесопарк расположен на трех хорошо выраженных надпойменных террасах реки Неман.Наиболее крутые участки речной долины изрезаны оврагами и балками, создающими уникальный овражно-балочный рельеф в черте города.</w:t>
      </w:r>
    </w:p>
    <w:p w:rsidR="00D44836" w:rsidRPr="008A5FCC" w:rsidRDefault="00D44836" w:rsidP="00D44836">
      <w:pPr>
        <w:ind w:firstLine="567"/>
        <w:jc w:val="both"/>
        <w:rPr>
          <w:iCs/>
        </w:rPr>
      </w:pPr>
      <w:r w:rsidRPr="008A5FCC">
        <w:rPr>
          <w:iCs/>
          <w:u w:val="single"/>
        </w:rPr>
        <w:t>Лесопарк «Румлево» представляет собой редкий по сочетанию комплекс природных и культурных ландшафтов с хорошо сохранившейся усадебной структурой садово-парковых насаждений из старовозрастных деревьев,</w:t>
      </w:r>
      <w:r w:rsidRPr="008A5FCC">
        <w:rPr>
          <w:iCs/>
          <w:color w:val="000000"/>
          <w:u w:val="single"/>
        </w:rPr>
        <w:t xml:space="preserve"> аллей и полян парка, мощёной дорогой, элементами усадебных построек и лесной части с хорошо сохранившимися участками естественного припойменного дубово-грабового леса. </w:t>
      </w:r>
      <w:r w:rsidRPr="008A5FCC">
        <w:rPr>
          <w:iCs/>
          <w:u w:val="single"/>
        </w:rPr>
        <w:t>В лесопарке сформирована уникальная группировка фитоценозов из конкурентно совместимых аборигенных и адвентивных видов древесных растений, что является уникальной моделью совместного достаточно продолжительного сосуществования различных по происхождению лесообразующих таксонов</w:t>
      </w:r>
      <w:r w:rsidRPr="008A5FCC">
        <w:rPr>
          <w:iCs/>
        </w:rPr>
        <w:t>.</w:t>
      </w:r>
    </w:p>
    <w:p w:rsidR="00D44836" w:rsidRPr="008A5FCC" w:rsidRDefault="00D44836" w:rsidP="00D403B8">
      <w:pPr>
        <w:pStyle w:val="Style2"/>
        <w:widowControl/>
        <w:ind w:firstLine="567"/>
        <w:jc w:val="both"/>
        <w:rPr>
          <w:rStyle w:val="FontStyle11"/>
          <w:b w:val="0"/>
          <w:bCs w:val="0"/>
          <w:iCs/>
          <w:sz w:val="24"/>
          <w:szCs w:val="24"/>
          <w:u w:val="single"/>
        </w:rPr>
      </w:pPr>
      <w:r w:rsidRPr="008A5FCC">
        <w:rPr>
          <w:iCs/>
          <w:color w:val="000000"/>
          <w:u w:val="single"/>
        </w:rPr>
        <w:t>Лесопарк отличается богатой флорой и фауной.</w:t>
      </w:r>
      <w:r w:rsidRPr="008A5FCC">
        <w:rPr>
          <w:rStyle w:val="FontStyle11"/>
          <w:b w:val="0"/>
          <w:iCs/>
          <w:sz w:val="24"/>
          <w:szCs w:val="24"/>
          <w:u w:val="single"/>
        </w:rPr>
        <w:t>Из древесных пород произрастают сосна обыкновенная, клён остролистный и американский, граб обыкновенный, вяз, липа, дуб обыкновенный и северный, ольха чёрная, несколько видов ив, тополь чёрный, белый, дрожащий, бальзамический, берёза бородавчатая, бузина красная и чёрная, барбарис, груша дикая, боярышники, шиповники, жимолость лесная, бересклет бородавчатый и европейский и другие.Велико разнообразие травянистых растений</w:t>
      </w:r>
      <w:r w:rsidRPr="008A5FCC">
        <w:rPr>
          <w:iCs/>
          <w:color w:val="000000"/>
          <w:u w:val="single"/>
        </w:rPr>
        <w:t>в хорошо сохранившемся естественном напочвенном покрове</w:t>
      </w:r>
      <w:r w:rsidRPr="008A5FCC">
        <w:rPr>
          <w:rStyle w:val="FontStyle11"/>
          <w:iCs/>
          <w:sz w:val="24"/>
          <w:szCs w:val="24"/>
          <w:u w:val="single"/>
        </w:rPr>
        <w:t xml:space="preserve">, </w:t>
      </w:r>
      <w:r w:rsidRPr="008A5FCC">
        <w:rPr>
          <w:rStyle w:val="FontStyle11"/>
          <w:b w:val="0"/>
          <w:iCs/>
          <w:sz w:val="24"/>
          <w:szCs w:val="24"/>
          <w:u w:val="single"/>
        </w:rPr>
        <w:t>представленных</w:t>
      </w:r>
      <w:r w:rsidRPr="008A5FCC">
        <w:rPr>
          <w:iCs/>
          <w:color w:val="000000"/>
          <w:u w:val="single"/>
        </w:rPr>
        <w:t xml:space="preserve"> первоцветами</w:t>
      </w:r>
      <w:r w:rsidRPr="008A5FCC">
        <w:rPr>
          <w:rStyle w:val="FontStyle11"/>
          <w:iCs/>
          <w:sz w:val="24"/>
          <w:szCs w:val="24"/>
          <w:u w:val="single"/>
        </w:rPr>
        <w:t>:</w:t>
      </w:r>
      <w:r w:rsidRPr="008A5FCC">
        <w:rPr>
          <w:rStyle w:val="FontStyle11"/>
          <w:b w:val="0"/>
          <w:iCs/>
          <w:sz w:val="24"/>
          <w:szCs w:val="24"/>
          <w:u w:val="single"/>
        </w:rPr>
        <w:t xml:space="preserve"> перелеской благородной, ветреницей дубравной и лесной, первоцветом весенним, гусиным луком, копытнем европейским, медуницей, хохлаткой плотной, маргариткой, кислицей, мать-и-мачехой.Среди других видов травянистых растений распространены живучка ползучая и пирамидальная, ландыш майский, купена лекарственная, колокольчик персиколистный, горошек лесной, мохнатый, заборный, мышиный, мак восточный, репешок обыкновенный, лапчатка серебристая, гусиная, ползучая и др.</w:t>
      </w:r>
    </w:p>
    <w:p w:rsidR="00D44836" w:rsidRPr="008A5FCC" w:rsidRDefault="00D44836" w:rsidP="00D44836">
      <w:pPr>
        <w:ind w:firstLine="567"/>
        <w:jc w:val="both"/>
        <w:rPr>
          <w:iCs/>
          <w:u w:val="single"/>
        </w:rPr>
      </w:pPr>
      <w:r w:rsidRPr="008A5FCC">
        <w:rPr>
          <w:iCs/>
          <w:color w:val="000000"/>
          <w:u w:val="single"/>
        </w:rPr>
        <w:t xml:space="preserve">Выявлено 3 охраняемых вида, занесенных в Красную книгу Республики Беларусь, – </w:t>
      </w:r>
      <w:r w:rsidRPr="008A5FCC">
        <w:rPr>
          <w:iCs/>
          <w:u w:val="single"/>
        </w:rPr>
        <w:t>многоножка обыкновенная</w:t>
      </w:r>
      <w:r w:rsidRPr="008A5FCC">
        <w:rPr>
          <w:iCs/>
          <w:color w:val="000000"/>
          <w:u w:val="single"/>
          <w:shd w:val="clear" w:color="auto" w:fill="FFFFFF"/>
        </w:rPr>
        <w:t>(PolypodiumVulgare L.)</w:t>
      </w:r>
      <w:r w:rsidRPr="008A5FCC">
        <w:rPr>
          <w:iCs/>
          <w:u w:val="single"/>
        </w:rPr>
        <w:t>, ветреница лесная (</w:t>
      </w:r>
      <w:r w:rsidRPr="008A5FCC">
        <w:rPr>
          <w:iCs/>
          <w:color w:val="000000"/>
          <w:u w:val="single"/>
          <w:shd w:val="clear" w:color="auto" w:fill="FFFFFF"/>
        </w:rPr>
        <w:t>Anemone</w:t>
      </w:r>
      <w:r w:rsidRPr="008A5FCC">
        <w:rPr>
          <w:iCs/>
          <w:color w:val="000000"/>
          <w:u w:val="single"/>
          <w:shd w:val="clear" w:color="auto" w:fill="FFFFFF"/>
          <w:lang w:val="en-US"/>
        </w:rPr>
        <w:t>s</w:t>
      </w:r>
      <w:r w:rsidRPr="008A5FCC">
        <w:rPr>
          <w:iCs/>
          <w:color w:val="000000"/>
          <w:u w:val="single"/>
          <w:shd w:val="clear" w:color="auto" w:fill="FFFFFF"/>
        </w:rPr>
        <w:t>ylvestris L.</w:t>
      </w:r>
      <w:r w:rsidRPr="008A5FCC">
        <w:rPr>
          <w:iCs/>
          <w:u w:val="single"/>
        </w:rPr>
        <w:t>,) лилия кудреватая</w:t>
      </w:r>
      <w:r w:rsidRPr="008A5FCC">
        <w:rPr>
          <w:iCs/>
          <w:color w:val="000000"/>
          <w:u w:val="single"/>
          <w:shd w:val="clear" w:color="auto" w:fill="FFFFFF"/>
        </w:rPr>
        <w:t>(Lilium</w:t>
      </w:r>
      <w:r w:rsidRPr="008A5FCC">
        <w:rPr>
          <w:iCs/>
          <w:color w:val="000000"/>
          <w:u w:val="single"/>
          <w:shd w:val="clear" w:color="auto" w:fill="FFFFFF"/>
          <w:lang w:val="en-US"/>
        </w:rPr>
        <w:t>m</w:t>
      </w:r>
      <w:r w:rsidRPr="008A5FCC">
        <w:rPr>
          <w:iCs/>
          <w:color w:val="000000"/>
          <w:u w:val="single"/>
          <w:shd w:val="clear" w:color="auto" w:fill="FFFFFF"/>
        </w:rPr>
        <w:t>artagon L.)</w:t>
      </w:r>
      <w:r w:rsidRPr="008A5FCC">
        <w:rPr>
          <w:iCs/>
          <w:u w:val="single"/>
        </w:rPr>
        <w:t xml:space="preserve"> и </w:t>
      </w:r>
      <w:r w:rsidRPr="008A5FCC">
        <w:rPr>
          <w:iCs/>
          <w:color w:val="000000"/>
          <w:u w:val="single"/>
        </w:rPr>
        <w:t>9видов растений, нуждающихся в профилактической охране – василистник малый (</w:t>
      </w:r>
      <w:r w:rsidRPr="008A5FCC">
        <w:rPr>
          <w:iCs/>
          <w:color w:val="000000"/>
          <w:u w:val="single"/>
          <w:lang w:val="en-US"/>
        </w:rPr>
        <w:t>ThalictrumminusL</w:t>
      </w:r>
      <w:r w:rsidRPr="008A5FCC">
        <w:rPr>
          <w:iCs/>
          <w:color w:val="000000"/>
          <w:u w:val="single"/>
        </w:rPr>
        <w:t>.),</w:t>
      </w:r>
      <w:r w:rsidRPr="008A5FCC">
        <w:rPr>
          <w:iCs/>
          <w:u w:val="single"/>
        </w:rPr>
        <w:t>печеночница благородная (</w:t>
      </w:r>
      <w:r w:rsidRPr="008A5FCC">
        <w:rPr>
          <w:iCs/>
          <w:u w:val="single"/>
          <w:lang w:val="en-US"/>
        </w:rPr>
        <w:t>H</w:t>
      </w:r>
      <w:r w:rsidRPr="008A5FCC">
        <w:rPr>
          <w:iCs/>
          <w:u w:val="single"/>
        </w:rPr>
        <w:t>epaticanobilis</w:t>
      </w:r>
      <w:r w:rsidRPr="008A5FCC">
        <w:rPr>
          <w:iCs/>
          <w:u w:val="single"/>
          <w:lang w:val="en-US"/>
        </w:rPr>
        <w:t>M</w:t>
      </w:r>
      <w:r w:rsidRPr="008A5FCC">
        <w:rPr>
          <w:iCs/>
          <w:u w:val="single"/>
        </w:rPr>
        <w:t>ill.); щавель украинский (</w:t>
      </w:r>
      <w:r w:rsidRPr="008A5FCC">
        <w:rPr>
          <w:iCs/>
          <w:u w:val="single"/>
          <w:lang w:val="en-US"/>
        </w:rPr>
        <w:t>RumexucrainicusFisch</w:t>
      </w:r>
      <w:r w:rsidRPr="008A5FCC">
        <w:rPr>
          <w:iCs/>
          <w:u w:val="single"/>
        </w:rPr>
        <w:t xml:space="preserve">. </w:t>
      </w:r>
      <w:r w:rsidRPr="008A5FCC">
        <w:rPr>
          <w:iCs/>
          <w:u w:val="single"/>
          <w:lang w:val="en-US"/>
        </w:rPr>
        <w:t>exSpreng</w:t>
      </w:r>
      <w:r w:rsidRPr="008A5FCC">
        <w:rPr>
          <w:iCs/>
          <w:u w:val="single"/>
        </w:rPr>
        <w:t>.); солнцецвет волосистый (</w:t>
      </w:r>
      <w:r w:rsidRPr="008A5FCC">
        <w:rPr>
          <w:iCs/>
          <w:u w:val="single"/>
          <w:lang w:val="en-US"/>
        </w:rPr>
        <w:t>Helianthemumchamaecystus</w:t>
      </w:r>
      <w:r w:rsidRPr="008A5FCC">
        <w:rPr>
          <w:iCs/>
          <w:u w:val="single"/>
        </w:rPr>
        <w:t>Mill.); первоцвет весенний (</w:t>
      </w:r>
      <w:r w:rsidRPr="008A5FCC">
        <w:rPr>
          <w:iCs/>
          <w:u w:val="single"/>
          <w:lang w:val="en-US"/>
        </w:rPr>
        <w:t>P</w:t>
      </w:r>
      <w:r w:rsidRPr="008A5FCC">
        <w:rPr>
          <w:iCs/>
          <w:u w:val="single"/>
        </w:rPr>
        <w:t>rimulaveris l.); волчеягодник обыкновенный (волчье лыко) (</w:t>
      </w:r>
      <w:r w:rsidRPr="008A5FCC">
        <w:rPr>
          <w:iCs/>
          <w:u w:val="single"/>
          <w:lang w:val="en-US"/>
        </w:rPr>
        <w:t>DaphnemezereumL</w:t>
      </w:r>
      <w:r w:rsidRPr="008A5FCC">
        <w:rPr>
          <w:iCs/>
          <w:u w:val="single"/>
        </w:rPr>
        <w:t>.); колокольчик персиколистный</w:t>
      </w:r>
      <w:r w:rsidRPr="008A5FCC">
        <w:rPr>
          <w:iCs/>
          <w:color w:val="252525"/>
          <w:u w:val="single"/>
          <w:shd w:val="clear" w:color="auto" w:fill="FFFFFF"/>
        </w:rPr>
        <w:t>(</w:t>
      </w:r>
      <w:r w:rsidRPr="008A5FCC">
        <w:rPr>
          <w:iCs/>
          <w:color w:val="252525"/>
          <w:u w:val="single"/>
          <w:shd w:val="clear" w:color="auto" w:fill="FFFFFF"/>
          <w:lang w:val="la-Latn"/>
        </w:rPr>
        <w:t>Campбnula persicifуlia</w:t>
      </w:r>
      <w:r w:rsidRPr="008A5FCC">
        <w:rPr>
          <w:iCs/>
          <w:color w:val="252525"/>
          <w:u w:val="single"/>
          <w:shd w:val="clear" w:color="auto" w:fill="FFFFFF"/>
        </w:rPr>
        <w:t xml:space="preserve">); гнездовка обыкновенная (Neottianudus-avis (L.) </w:t>
      </w:r>
      <w:r w:rsidRPr="008A5FCC">
        <w:rPr>
          <w:iCs/>
          <w:color w:val="252525"/>
          <w:u w:val="single"/>
          <w:shd w:val="clear" w:color="auto" w:fill="FFFFFF"/>
          <w:lang w:val="en-US"/>
        </w:rPr>
        <w:t>Rich</w:t>
      </w:r>
      <w:r w:rsidRPr="008A5FCC">
        <w:rPr>
          <w:iCs/>
          <w:color w:val="252525"/>
          <w:u w:val="single"/>
          <w:shd w:val="clear" w:color="auto" w:fill="FFFFFF"/>
        </w:rPr>
        <w:t>.); любка двулистная (Platantherabifolia (L.)Rich.)</w:t>
      </w:r>
      <w:r w:rsidRPr="008A5FCC">
        <w:rPr>
          <w:iCs/>
          <w:u w:val="single"/>
        </w:rPr>
        <w:t>.</w:t>
      </w:r>
    </w:p>
    <w:p w:rsidR="00D44836" w:rsidRPr="008A5FCC" w:rsidRDefault="00D44836" w:rsidP="00D44836">
      <w:pPr>
        <w:ind w:firstLine="567"/>
        <w:jc w:val="both"/>
        <w:rPr>
          <w:iCs/>
          <w:u w:val="single"/>
        </w:rPr>
      </w:pPr>
      <w:r w:rsidRPr="008A5FCC">
        <w:rPr>
          <w:iCs/>
          <w:u w:val="single"/>
        </w:rPr>
        <w:t>Лихенобиота лесопарка «Румлево» насчитывает более 30 видов лишайников, среди которых</w:t>
      </w:r>
      <w:r w:rsidRPr="008A5FCC">
        <w:rPr>
          <w:iCs/>
          <w:color w:val="000000"/>
          <w:spacing w:val="2"/>
          <w:u w:val="single"/>
        </w:rPr>
        <w:t xml:space="preserve">распространена </w:t>
      </w:r>
      <w:r w:rsidRPr="008A5FCC">
        <w:rPr>
          <w:iCs/>
          <w:u w:val="single"/>
          <w:shd w:val="clear" w:color="auto" w:fill="FFFFFF"/>
        </w:rPr>
        <w:t>плеуростиктаблюдчатая</w:t>
      </w:r>
      <w:r w:rsidR="00D403B8" w:rsidRPr="008A5FCC">
        <w:rPr>
          <w:iCs/>
          <w:u w:val="single"/>
          <w:shd w:val="clear" w:color="auto" w:fill="FFFFFF"/>
        </w:rPr>
        <w:t xml:space="preserve"> (</w:t>
      </w:r>
      <w:r w:rsidRPr="008A5FCC">
        <w:rPr>
          <w:iCs/>
          <w:color w:val="000000"/>
          <w:spacing w:val="1"/>
          <w:u w:val="single"/>
          <w:lang w:val="es-ES"/>
        </w:rPr>
        <w:t xml:space="preserve">Pleurosticta acetabulum </w:t>
      </w:r>
      <w:r w:rsidRPr="008A5FCC">
        <w:rPr>
          <w:iCs/>
          <w:color w:val="000000"/>
          <w:spacing w:val="1"/>
          <w:u w:val="single"/>
        </w:rPr>
        <w:t>(</w:t>
      </w:r>
      <w:r w:rsidRPr="008A5FCC">
        <w:rPr>
          <w:iCs/>
          <w:color w:val="000000"/>
          <w:spacing w:val="1"/>
          <w:u w:val="single"/>
          <w:lang w:val="es-ES"/>
        </w:rPr>
        <w:t>Neck</w:t>
      </w:r>
      <w:r w:rsidRPr="008A5FCC">
        <w:rPr>
          <w:iCs/>
          <w:color w:val="000000"/>
          <w:spacing w:val="1"/>
          <w:u w:val="single"/>
        </w:rPr>
        <w:t>.)</w:t>
      </w:r>
      <w:r w:rsidRPr="008A5FCC">
        <w:rPr>
          <w:iCs/>
          <w:color w:val="000000"/>
          <w:spacing w:val="1"/>
          <w:u w:val="single"/>
          <w:lang w:val="es-ES"/>
        </w:rPr>
        <w:t>Elix et Lumbsch</w:t>
      </w:r>
      <w:r w:rsidR="00D403B8" w:rsidRPr="008A5FCC">
        <w:rPr>
          <w:iCs/>
          <w:color w:val="000000"/>
          <w:spacing w:val="1"/>
          <w:u w:val="single"/>
        </w:rPr>
        <w:t>)</w:t>
      </w:r>
      <w:r w:rsidRPr="008A5FCC">
        <w:rPr>
          <w:iCs/>
          <w:color w:val="000000"/>
          <w:spacing w:val="1"/>
          <w:u w:val="single"/>
        </w:rPr>
        <w:t xml:space="preserve">, являющаяся индикатором старинных парков и деревьев, достигающихвозраста более 100 лет. </w:t>
      </w:r>
    </w:p>
    <w:p w:rsidR="00D44836" w:rsidRPr="008A5FCC" w:rsidRDefault="00D44836" w:rsidP="00D44836">
      <w:pPr>
        <w:ind w:firstLine="567"/>
        <w:jc w:val="both"/>
        <w:rPr>
          <w:iCs/>
          <w:u w:val="single"/>
        </w:rPr>
      </w:pPr>
      <w:r w:rsidRPr="008A5FCC">
        <w:rPr>
          <w:iCs/>
          <w:u w:val="single"/>
        </w:rPr>
        <w:t xml:space="preserve">В лесопарке произрастает более 20 видов мохообразных. Отмечены 2 разновидности полиморфного вида HypnumcupressiformeHedw. var. filiforme и var. lacunosum. Наибольшая встречаемость у видов родов Plagiomnium, Brachythecium. Крупными семействами являются MniaceaeSchwaegr., BrachytheciaceaeSchimp., AmblystegiaceaeG.Roth. </w:t>
      </w:r>
    </w:p>
    <w:p w:rsidR="00D44836" w:rsidRPr="008A5FCC" w:rsidRDefault="00D44836" w:rsidP="00D44836">
      <w:pPr>
        <w:ind w:firstLine="567"/>
        <w:jc w:val="both"/>
        <w:rPr>
          <w:iCs/>
          <w:u w:val="single"/>
        </w:rPr>
      </w:pPr>
      <w:r w:rsidRPr="008A5FCC">
        <w:rPr>
          <w:iCs/>
          <w:u w:val="single"/>
        </w:rPr>
        <w:t>Встречается редкий вид – FissidenstaxifoliusHedw. (на лиственных деревьях, терраса и овраг со стороны Румлевского моста) – достоверное второе местонахождение в Гродненской области, и 3 вида, встречающиеся редко по всей территории Беларуси – OrthotrichumanomalumHedw., Metzgeriafurcata L., TortulamuralisHedw.</w:t>
      </w:r>
    </w:p>
    <w:p w:rsidR="00D44836" w:rsidRPr="008A5FCC" w:rsidRDefault="00D44836" w:rsidP="00D44836">
      <w:pPr>
        <w:ind w:firstLine="567"/>
        <w:jc w:val="both"/>
        <w:rPr>
          <w:iCs/>
          <w:color w:val="000000"/>
          <w:u w:val="single"/>
        </w:rPr>
      </w:pPr>
      <w:r w:rsidRPr="008A5FCC">
        <w:rPr>
          <w:iCs/>
          <w:color w:val="000000"/>
          <w:u w:val="single"/>
        </w:rPr>
        <w:t>На территории памятника природы зафиксировано более 130видов позвоночных животных, наиболее широко представленных птицами – более 90 видов.</w:t>
      </w:r>
    </w:p>
    <w:p w:rsidR="00D44836" w:rsidRPr="008A5FCC" w:rsidRDefault="00D44836" w:rsidP="00D44836">
      <w:pPr>
        <w:ind w:firstLine="567"/>
        <w:jc w:val="both"/>
        <w:rPr>
          <w:iCs/>
          <w:u w:val="single"/>
        </w:rPr>
      </w:pPr>
      <w:r w:rsidRPr="008A5FCC">
        <w:rPr>
          <w:rStyle w:val="FontStyle11"/>
          <w:b w:val="0"/>
          <w:iCs/>
          <w:sz w:val="24"/>
          <w:szCs w:val="24"/>
          <w:u w:val="single"/>
        </w:rPr>
        <w:t xml:space="preserve">На территории лесопарка замеченынесколько видов синиц, зяблик, соловей, иволга, пеночки, сливки, дятлы и другие птицы. </w:t>
      </w:r>
      <w:r w:rsidRPr="008A5FCC">
        <w:rPr>
          <w:iCs/>
          <w:color w:val="000000"/>
          <w:u w:val="single"/>
        </w:rPr>
        <w:t>Фиксировались5 видов птиц, занесенных в Красную Книгу Беларуси, (большой крохаль, пустельга обыкновенная, зимородок обыкновенный, зелёный дятел, овсянка садовая) и 5 видов из анотированого списка Красной книги, требующих профилактической охраны(подкаменщик, квакша обыкновенная, лебедь шипун, утка серая, гоголь обыкновенный) Лесопарк является важной точкой сезонных миграций птиц и млекопитающих международного значения.</w:t>
      </w:r>
    </w:p>
    <w:p w:rsidR="00D44836" w:rsidRPr="008A5FCC" w:rsidRDefault="00D44836" w:rsidP="00D44836">
      <w:pPr>
        <w:ind w:firstLine="567"/>
        <w:jc w:val="both"/>
        <w:rPr>
          <w:iCs/>
          <w:u w:val="single"/>
        </w:rPr>
      </w:pPr>
      <w:r w:rsidRPr="008A5FCC">
        <w:rPr>
          <w:iCs/>
          <w:color w:val="000000"/>
          <w:u w:val="single"/>
        </w:rPr>
        <w:lastRenderedPageBreak/>
        <w:t>Разнообразнаэнто</w:t>
      </w:r>
      <w:r w:rsidRPr="008A5FCC">
        <w:rPr>
          <w:iCs/>
          <w:u w:val="single"/>
        </w:rPr>
        <w:t xml:space="preserve">мофауна лесопарка «Румлёво». </w:t>
      </w:r>
      <w:r w:rsidRPr="008A5FCC">
        <w:rPr>
          <w:iCs/>
          <w:color w:val="000000"/>
          <w:u w:val="single"/>
        </w:rPr>
        <w:t>И</w:t>
      </w:r>
      <w:r w:rsidRPr="008A5FCC">
        <w:rPr>
          <w:iCs/>
          <w:u w:val="single"/>
        </w:rPr>
        <w:t>з насекомых это представители, в первую очередь, отрядов Жесткокрылые (</w:t>
      </w:r>
      <w:r w:rsidRPr="008A5FCC">
        <w:rPr>
          <w:iCs/>
          <w:u w:val="single"/>
          <w:lang w:val="en-US"/>
        </w:rPr>
        <w:t>Coleoptera</w:t>
      </w:r>
      <w:r w:rsidRPr="008A5FCC">
        <w:rPr>
          <w:iCs/>
          <w:u w:val="single"/>
        </w:rPr>
        <w:t>), Перепончатокрылые (</w:t>
      </w:r>
      <w:r w:rsidRPr="008A5FCC">
        <w:rPr>
          <w:iCs/>
          <w:u w:val="single"/>
          <w:lang w:val="en-US"/>
        </w:rPr>
        <w:t>Hymenoptera</w:t>
      </w:r>
      <w:r w:rsidRPr="008A5FCC">
        <w:rPr>
          <w:iCs/>
          <w:u w:val="single"/>
        </w:rPr>
        <w:t xml:space="preserve">), </w:t>
      </w:r>
      <w:r w:rsidR="00D403B8" w:rsidRPr="008A5FCC">
        <w:rPr>
          <w:iCs/>
          <w:u w:val="single"/>
        </w:rPr>
        <w:t>Д</w:t>
      </w:r>
      <w:r w:rsidRPr="008A5FCC">
        <w:rPr>
          <w:iCs/>
          <w:u w:val="single"/>
        </w:rPr>
        <w:t>вукрылые (</w:t>
      </w:r>
      <w:r w:rsidRPr="008A5FCC">
        <w:rPr>
          <w:iCs/>
          <w:u w:val="single"/>
          <w:lang w:val="en-US"/>
        </w:rPr>
        <w:t>Diptera</w:t>
      </w:r>
      <w:r w:rsidRPr="008A5FCC">
        <w:rPr>
          <w:iCs/>
          <w:u w:val="single"/>
        </w:rPr>
        <w:t>), Чешуекрылые (</w:t>
      </w:r>
      <w:r w:rsidRPr="008A5FCC">
        <w:rPr>
          <w:iCs/>
          <w:u w:val="single"/>
          <w:lang w:val="en-US"/>
        </w:rPr>
        <w:t>Lepidoptera</w:t>
      </w:r>
      <w:r w:rsidRPr="008A5FCC">
        <w:rPr>
          <w:iCs/>
          <w:u w:val="single"/>
        </w:rPr>
        <w:t>), Полужесткокрылые (</w:t>
      </w:r>
      <w:r w:rsidRPr="008A5FCC">
        <w:rPr>
          <w:iCs/>
          <w:u w:val="single"/>
          <w:lang w:val="en-US"/>
        </w:rPr>
        <w:t>Hemiptera</w:t>
      </w:r>
      <w:r w:rsidRPr="008A5FCC">
        <w:rPr>
          <w:iCs/>
          <w:u w:val="single"/>
        </w:rPr>
        <w:t>). Кроме насекомых, на обследованных выделах отмечены представители класса Ракообразные (2 вида мокриц), Паукообразные (из семейства пауки-волки, почвенные клещи-краснотелки, иксодовые клещи), Многоножки (представители семейств Кивсяки, Геофилиды, Костянки).</w:t>
      </w:r>
    </w:p>
    <w:p w:rsidR="00D44836" w:rsidRPr="008A5FCC" w:rsidRDefault="00D44836" w:rsidP="00D44836">
      <w:pPr>
        <w:shd w:val="clear" w:color="auto" w:fill="FFFFFF"/>
        <w:ind w:firstLine="567"/>
        <w:jc w:val="both"/>
        <w:rPr>
          <w:iCs/>
          <w:u w:val="single"/>
        </w:rPr>
      </w:pPr>
      <w:r w:rsidRPr="008A5FCC">
        <w:rPr>
          <w:iCs/>
          <w:color w:val="000000"/>
          <w:w w:val="101"/>
          <w:u w:val="single"/>
        </w:rPr>
        <w:t>В период максимальной трансгрессии ледника в районе Румлево формировалась приледниковая зона с мамонтовой фауной, а во время рег</w:t>
      </w:r>
      <w:r w:rsidR="00D403B8" w:rsidRPr="008A5FCC">
        <w:rPr>
          <w:iCs/>
          <w:color w:val="000000"/>
          <w:w w:val="101"/>
          <w:u w:val="single"/>
        </w:rPr>
        <w:t>р</w:t>
      </w:r>
      <w:r w:rsidRPr="008A5FCC">
        <w:rPr>
          <w:iCs/>
          <w:color w:val="000000"/>
          <w:w w:val="101"/>
          <w:u w:val="single"/>
        </w:rPr>
        <w:t>ессий – сюда мигрировала степная фауна, о чем свидетельствуют обнаруженные  н</w:t>
      </w:r>
      <w:r w:rsidRPr="008A5FCC">
        <w:rPr>
          <w:iCs/>
          <w:u w:val="single"/>
        </w:rPr>
        <w:t xml:space="preserve">а территории лесной части лесопарка </w:t>
      </w:r>
      <w:r w:rsidRPr="008A5FCC">
        <w:rPr>
          <w:iCs/>
          <w:color w:val="000000"/>
          <w:spacing w:val="-4"/>
          <w:w w:val="108"/>
          <w:u w:val="single"/>
        </w:rPr>
        <w:t xml:space="preserve">кости мамонта, шерстистого носорога, ископаемой лошади, быка, благородного и </w:t>
      </w:r>
      <w:r w:rsidRPr="008A5FCC">
        <w:rPr>
          <w:iCs/>
          <w:color w:val="000000"/>
          <w:spacing w:val="-6"/>
          <w:u w:val="single"/>
        </w:rPr>
        <w:t xml:space="preserve">северного оленей, бурого </w:t>
      </w:r>
      <w:r w:rsidRPr="008A5FCC">
        <w:rPr>
          <w:iCs/>
          <w:color w:val="000000"/>
          <w:u w:val="single"/>
        </w:rPr>
        <w:t>медведя, зубра.</w:t>
      </w:r>
    </w:p>
    <w:p w:rsidR="00D44836" w:rsidRPr="008A5FCC" w:rsidRDefault="00D44836" w:rsidP="00D44836">
      <w:pPr>
        <w:ind w:firstLine="567"/>
        <w:jc w:val="both"/>
      </w:pPr>
      <w:r w:rsidRPr="008A5FCC">
        <w:rPr>
          <w:iCs/>
          <w:u w:val="single"/>
        </w:rPr>
        <w:t xml:space="preserve">На восточной окраине д. Солы на склоне левобережной террасы р. Неман в период с 1958 по 1975 гг. археолагами обнаружены кремневые орудия труда, фрагменты керамики </w:t>
      </w:r>
      <w:r w:rsidRPr="008A5FCC">
        <w:rPr>
          <w:iCs/>
          <w:u w:val="single"/>
          <w:lang w:val="en-US"/>
        </w:rPr>
        <w:t>I</w:t>
      </w:r>
      <w:r w:rsidRPr="008A5FCC">
        <w:rPr>
          <w:iCs/>
          <w:u w:val="single"/>
        </w:rPr>
        <w:t xml:space="preserve"> в. до н. э. и даже более раннего возраста, свидетельствующие о существовании здесь древнего поселения.</w:t>
      </w:r>
    </w:p>
    <w:p w:rsidR="00D44836" w:rsidRPr="00C657E3" w:rsidRDefault="00D44836" w:rsidP="00D44836">
      <w:pPr>
        <w:ind w:firstLine="567"/>
        <w:jc w:val="both"/>
        <w:rPr>
          <w:sz w:val="18"/>
          <w:szCs w:val="18"/>
        </w:rPr>
      </w:pPr>
      <w:r w:rsidRPr="00C657E3">
        <w:rPr>
          <w:sz w:val="18"/>
          <w:szCs w:val="18"/>
        </w:rPr>
        <w:t xml:space="preserve"> (краткие сведения об экологической, научной, эстетической и (или) иной ценности памятника природы, его основных характеристиках, уникальных, эталонных и иных ценных природных объектах и др.)</w:t>
      </w:r>
    </w:p>
    <w:p w:rsidR="00D44836" w:rsidRDefault="00D44836" w:rsidP="00D44836">
      <w:pPr>
        <w:widowControl w:val="0"/>
        <w:autoSpaceDE w:val="0"/>
        <w:autoSpaceDN w:val="0"/>
        <w:adjustRightInd w:val="0"/>
        <w:ind w:firstLine="567"/>
        <w:jc w:val="both"/>
      </w:pPr>
    </w:p>
    <w:p w:rsidR="00D44836" w:rsidRDefault="0083787D" w:rsidP="00D44836">
      <w:pPr>
        <w:widowControl w:val="0"/>
        <w:autoSpaceDE w:val="0"/>
        <w:autoSpaceDN w:val="0"/>
        <w:adjustRightInd w:val="0"/>
        <w:ind w:firstLine="567"/>
        <w:jc w:val="both"/>
      </w:pPr>
      <w:r>
        <w:t>Приложение к паспорты памятника природы</w:t>
      </w:r>
      <w:r w:rsidR="00FF3199">
        <w:t>:</w:t>
      </w:r>
    </w:p>
    <w:p w:rsidR="00FF3199" w:rsidRDefault="00FF3199" w:rsidP="00FF3199">
      <w:pPr>
        <w:widowControl w:val="0"/>
        <w:autoSpaceDE w:val="0"/>
        <w:autoSpaceDN w:val="0"/>
        <w:adjustRightInd w:val="0"/>
        <w:ind w:firstLine="567"/>
        <w:jc w:val="both"/>
      </w:pPr>
      <w:r>
        <w:t>схематическая карта (план) памяткиа природы с указанием мест установки информационных, информационно-указательных знаков памятника природы (на бумажномностителе);</w:t>
      </w:r>
    </w:p>
    <w:p w:rsidR="00FF3199" w:rsidRDefault="00FF3199" w:rsidP="00D44836">
      <w:pPr>
        <w:widowControl w:val="0"/>
        <w:autoSpaceDE w:val="0"/>
        <w:autoSpaceDN w:val="0"/>
        <w:adjustRightInd w:val="0"/>
        <w:ind w:firstLine="567"/>
        <w:jc w:val="both"/>
      </w:pPr>
      <w:r>
        <w:t>фотографии памятника природы (на бумажномностителе).</w:t>
      </w:r>
    </w:p>
    <w:p w:rsidR="00D44836" w:rsidRPr="00C657E3" w:rsidRDefault="00D44836" w:rsidP="00D44836">
      <w:pPr>
        <w:widowControl w:val="0"/>
        <w:autoSpaceDE w:val="0"/>
        <w:autoSpaceDN w:val="0"/>
        <w:adjustRightInd w:val="0"/>
        <w:ind w:firstLine="567"/>
        <w:jc w:val="both"/>
      </w:pPr>
      <w:r w:rsidRPr="00C657E3">
        <w:br w:type="page"/>
      </w:r>
    </w:p>
    <w:p w:rsidR="00D44836" w:rsidRPr="00FA4B02" w:rsidRDefault="00D44836" w:rsidP="00D44836">
      <w:pPr>
        <w:jc w:val="center"/>
      </w:pPr>
      <w:r w:rsidRPr="00FA4B02">
        <w:lastRenderedPageBreak/>
        <w:t>Схематическая карта (план)</w:t>
      </w:r>
    </w:p>
    <w:p w:rsidR="00D44836" w:rsidRDefault="00D44836" w:rsidP="00D44836">
      <w:pPr>
        <w:jc w:val="center"/>
      </w:pPr>
      <w:r w:rsidRPr="00FA4B02">
        <w:t>Ботанический памятник природы местного значения лесопарк «Румлево»</w:t>
      </w:r>
    </w:p>
    <w:p w:rsidR="00D44836" w:rsidRDefault="00D44836" w:rsidP="00D44836">
      <w:pPr>
        <w:jc w:val="center"/>
      </w:pPr>
    </w:p>
    <w:p w:rsidR="00D44836" w:rsidRDefault="00D44836" w:rsidP="00D44836">
      <w:pPr>
        <w:jc w:val="center"/>
      </w:pPr>
      <w:r>
        <w:rPr>
          <w:noProof/>
          <w:color w:val="000000"/>
          <w:sz w:val="20"/>
          <w:szCs w:val="20"/>
        </w:rPr>
        <w:drawing>
          <wp:inline distT="0" distB="0" distL="0" distR="0">
            <wp:extent cx="6009114" cy="3943350"/>
            <wp:effectExtent l="19050" t="19050" r="10795" b="190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умлево итог.jpg"/>
                    <pic:cNvPicPr/>
                  </pic:nvPicPr>
                  <pic:blipFill rotWithShape="1">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pic:blipFill>
                  <pic:spPr bwMode="auto">
                    <a:xfrm>
                      <a:off x="0" y="0"/>
                      <a:ext cx="6022506" cy="3952138"/>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D44836" w:rsidRPr="00C657E3" w:rsidRDefault="00D44836" w:rsidP="00D44836">
      <w:pPr>
        <w:jc w:val="center"/>
      </w:pPr>
    </w:p>
    <w:p w:rsidR="00D44836" w:rsidRDefault="00D44836" w:rsidP="00D44836">
      <w:pPr>
        <w:sectPr w:rsidR="00D44836" w:rsidSect="00AB250C">
          <w:pgSz w:w="11906" w:h="16838"/>
          <w:pgMar w:top="851" w:right="851" w:bottom="851" w:left="1134" w:header="709" w:footer="709" w:gutter="0"/>
          <w:cols w:space="708"/>
          <w:docGrid w:linePitch="360"/>
        </w:sectPr>
      </w:pPr>
    </w:p>
    <w:p w:rsidR="00D44836" w:rsidRPr="003D2C9F" w:rsidRDefault="00D44836" w:rsidP="00D44836">
      <w:pPr>
        <w:jc w:val="center"/>
      </w:pPr>
      <w:r w:rsidRPr="003D2C9F">
        <w:lastRenderedPageBreak/>
        <w:t>Общий вид (фотографии)</w:t>
      </w:r>
    </w:p>
    <w:p w:rsidR="00D44836" w:rsidRPr="003D2C9F" w:rsidRDefault="00D44836" w:rsidP="00D44836">
      <w:pPr>
        <w:ind w:firstLine="510"/>
        <w:jc w:val="center"/>
      </w:pPr>
      <w:r w:rsidRPr="003D2C9F">
        <w:t xml:space="preserve">Ботанический памятник природы местного значения лесопарк </w:t>
      </w:r>
      <w:r>
        <w:t>«</w:t>
      </w:r>
      <w:r w:rsidRPr="003D2C9F">
        <w:t>Румлево»</w:t>
      </w:r>
    </w:p>
    <w:p w:rsidR="00D44836" w:rsidRDefault="00D44836" w:rsidP="00D44836"/>
    <w:p w:rsidR="00D44836" w:rsidRPr="00C657E3" w:rsidRDefault="00D44836" w:rsidP="00D44836">
      <w:r>
        <w:rPr>
          <w:noProof/>
        </w:rPr>
        <w:drawing>
          <wp:anchor distT="0" distB="0" distL="114300" distR="114300" simplePos="0" relativeHeight="251659264" behindDoc="0" locked="0" layoutInCell="1" allowOverlap="1">
            <wp:simplePos x="0" y="0"/>
            <wp:positionH relativeFrom="margin">
              <wp:align>center</wp:align>
            </wp:positionH>
            <wp:positionV relativeFrom="paragraph">
              <wp:posOffset>146685</wp:posOffset>
            </wp:positionV>
            <wp:extent cx="5082540" cy="3219450"/>
            <wp:effectExtent l="0" t="0" r="0" b="0"/>
            <wp:wrapSquare wrapText="bothSides"/>
            <wp:docPr id="5" name="Рисунок 1" descr="\\LANDSCAPE-305-1\upload\фото для Румлево\DSC_15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LANDSCAPE-305-1\upload\фото для Румлево\DSC_1558.jp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82540" cy="3219450"/>
                    </a:xfrm>
                    <a:prstGeom prst="rect">
                      <a:avLst/>
                    </a:prstGeom>
                    <a:noFill/>
                    <a:ln>
                      <a:noFill/>
                    </a:ln>
                  </pic:spPr>
                </pic:pic>
              </a:graphicData>
            </a:graphic>
          </wp:anchor>
        </w:drawing>
      </w:r>
    </w:p>
    <w:p w:rsidR="00D44836" w:rsidRDefault="00D44836" w:rsidP="00D44836">
      <w:pPr>
        <w:rPr>
          <w:noProof/>
        </w:rPr>
      </w:pPr>
    </w:p>
    <w:p w:rsidR="00D44836" w:rsidRDefault="00D44836" w:rsidP="00D44836">
      <w:pPr>
        <w:rPr>
          <w:noProof/>
        </w:rPr>
      </w:pPr>
    </w:p>
    <w:p w:rsidR="00D44836" w:rsidRDefault="00D44836" w:rsidP="00D44836">
      <w:pPr>
        <w:rPr>
          <w:noProof/>
        </w:rPr>
      </w:pPr>
    </w:p>
    <w:p w:rsidR="00D44836" w:rsidRDefault="00D44836" w:rsidP="00D44836">
      <w:pPr>
        <w:rPr>
          <w:noProof/>
        </w:rPr>
      </w:pPr>
    </w:p>
    <w:p w:rsidR="00D44836" w:rsidRDefault="00D44836" w:rsidP="00D44836">
      <w:pPr>
        <w:rPr>
          <w:noProof/>
        </w:rPr>
      </w:pPr>
    </w:p>
    <w:p w:rsidR="00D44836" w:rsidRDefault="00D44836" w:rsidP="00D44836">
      <w:pPr>
        <w:rPr>
          <w:noProof/>
        </w:rPr>
      </w:pPr>
    </w:p>
    <w:p w:rsidR="00D44836" w:rsidRDefault="00D44836" w:rsidP="00D44836">
      <w:pPr>
        <w:rPr>
          <w:noProof/>
        </w:rPr>
      </w:pPr>
    </w:p>
    <w:p w:rsidR="00D44836" w:rsidRDefault="00D44836" w:rsidP="00D44836">
      <w:pPr>
        <w:rPr>
          <w:noProof/>
        </w:rPr>
      </w:pPr>
    </w:p>
    <w:p w:rsidR="00D44836" w:rsidRDefault="00D44836" w:rsidP="00D44836">
      <w:pPr>
        <w:rPr>
          <w:noProof/>
        </w:rPr>
      </w:pPr>
    </w:p>
    <w:p w:rsidR="00D44836" w:rsidRDefault="00D44836" w:rsidP="00D44836">
      <w:pPr>
        <w:rPr>
          <w:noProof/>
        </w:rPr>
      </w:pPr>
    </w:p>
    <w:p w:rsidR="00D44836" w:rsidRDefault="00D44836" w:rsidP="00D44836">
      <w:pPr>
        <w:rPr>
          <w:noProof/>
        </w:rPr>
      </w:pPr>
    </w:p>
    <w:p w:rsidR="00D44836" w:rsidRDefault="00D44836" w:rsidP="00D44836">
      <w:pPr>
        <w:rPr>
          <w:noProof/>
        </w:rPr>
      </w:pPr>
    </w:p>
    <w:p w:rsidR="00D44836" w:rsidRDefault="00D44836" w:rsidP="00D44836">
      <w:pPr>
        <w:rPr>
          <w:noProof/>
        </w:rPr>
      </w:pPr>
    </w:p>
    <w:p w:rsidR="00D44836" w:rsidRDefault="00D44836" w:rsidP="00D44836">
      <w:pPr>
        <w:rPr>
          <w:noProof/>
        </w:rPr>
      </w:pPr>
    </w:p>
    <w:p w:rsidR="00D44836" w:rsidRDefault="00D44836" w:rsidP="00D44836">
      <w:pPr>
        <w:rPr>
          <w:noProof/>
        </w:rPr>
      </w:pPr>
    </w:p>
    <w:p w:rsidR="00D44836" w:rsidRDefault="00D44836" w:rsidP="00D44836">
      <w:pPr>
        <w:rPr>
          <w:noProof/>
        </w:rPr>
      </w:pPr>
    </w:p>
    <w:p w:rsidR="00D44836" w:rsidRDefault="00D44836" w:rsidP="00D44836">
      <w:pPr>
        <w:rPr>
          <w:noProof/>
        </w:rPr>
      </w:pPr>
    </w:p>
    <w:p w:rsidR="00D44836" w:rsidRDefault="00D44836" w:rsidP="00D44836">
      <w:pPr>
        <w:rPr>
          <w:noProof/>
        </w:rPr>
      </w:pPr>
    </w:p>
    <w:p w:rsidR="00D44836" w:rsidRDefault="00D44836" w:rsidP="00D44836">
      <w:pPr>
        <w:rPr>
          <w:noProof/>
        </w:rPr>
      </w:pPr>
    </w:p>
    <w:p w:rsidR="00D44836" w:rsidRDefault="00D44836" w:rsidP="00D44836">
      <w:pPr>
        <w:rPr>
          <w:noProof/>
        </w:rPr>
      </w:pPr>
    </w:p>
    <w:p w:rsidR="00D44836" w:rsidRPr="00C657E3" w:rsidRDefault="00D44836" w:rsidP="00D44836">
      <w:pPr>
        <w:jc w:val="center"/>
      </w:pPr>
      <w:r w:rsidRPr="002A7815">
        <w:rPr>
          <w:noProof/>
        </w:rPr>
        <w:drawing>
          <wp:inline distT="0" distB="0" distL="0" distR="0">
            <wp:extent cx="4552950" cy="4829175"/>
            <wp:effectExtent l="0" t="4763" r="0" b="0"/>
            <wp:docPr id="2" name="Рисунок 6" descr="\\LANDSCAPE-305-1\upload\фото для Румлево\DSC_1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LANDSCAPE-305-1\upload\фото для Румлево\DSC_1615.jp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5400000">
                      <a:off x="0" y="0"/>
                      <a:ext cx="4552950" cy="4829175"/>
                    </a:xfrm>
                    <a:prstGeom prst="rect">
                      <a:avLst/>
                    </a:prstGeom>
                    <a:noFill/>
                    <a:ln>
                      <a:noFill/>
                    </a:ln>
                  </pic:spPr>
                </pic:pic>
              </a:graphicData>
            </a:graphic>
          </wp:inline>
        </w:drawing>
      </w:r>
    </w:p>
    <w:p w:rsidR="00D44836" w:rsidRPr="00C657E3" w:rsidRDefault="00D44836" w:rsidP="00D44836">
      <w:pPr>
        <w:jc w:val="center"/>
      </w:pPr>
      <w:r w:rsidRPr="002A7815">
        <w:rPr>
          <w:noProof/>
        </w:rPr>
        <w:lastRenderedPageBreak/>
        <w:drawing>
          <wp:inline distT="0" distB="0" distL="0" distR="0">
            <wp:extent cx="4657725" cy="3990975"/>
            <wp:effectExtent l="0" t="9525" r="0" b="0"/>
            <wp:docPr id="3" name="Рисунок 3" descr="\\LANDSCAPE-305-1\upload\фото для Румлево\DSC_15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LANDSCAPE-305-1\upload\фото для Румлево\DSC_1598.jpg"/>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5400000">
                      <a:off x="0" y="0"/>
                      <a:ext cx="4657725" cy="3990975"/>
                    </a:xfrm>
                    <a:prstGeom prst="rect">
                      <a:avLst/>
                    </a:prstGeom>
                    <a:noFill/>
                    <a:ln>
                      <a:noFill/>
                    </a:ln>
                  </pic:spPr>
                </pic:pic>
              </a:graphicData>
            </a:graphic>
          </wp:inline>
        </w:drawing>
      </w:r>
    </w:p>
    <w:p w:rsidR="00D44836" w:rsidRPr="00C657E3" w:rsidRDefault="00D44836" w:rsidP="00D44836"/>
    <w:p w:rsidR="00D44836" w:rsidRPr="00C657E3" w:rsidRDefault="00D44836" w:rsidP="00D44836">
      <w:pPr>
        <w:jc w:val="center"/>
        <w:rPr>
          <w:sz w:val="16"/>
          <w:szCs w:val="16"/>
        </w:rPr>
      </w:pPr>
      <w:r w:rsidRPr="002A7815">
        <w:rPr>
          <w:noProof/>
        </w:rPr>
        <w:drawing>
          <wp:inline distT="0" distB="0" distL="0" distR="0">
            <wp:extent cx="4143375" cy="3657600"/>
            <wp:effectExtent l="0" t="4762" r="0" b="0"/>
            <wp:docPr id="1" name="Рисунок 4" descr="\\LANDSCAPE-305-1\upload\фото для Румлево\DSC_1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LANDSCAPE-305-1\upload\фото для Румлево\DSC_1608.jpg"/>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5400000">
                      <a:off x="0" y="0"/>
                      <a:ext cx="4143375" cy="3657600"/>
                    </a:xfrm>
                    <a:prstGeom prst="rect">
                      <a:avLst/>
                    </a:prstGeom>
                    <a:noFill/>
                    <a:ln>
                      <a:noFill/>
                    </a:ln>
                  </pic:spPr>
                </pic:pic>
              </a:graphicData>
            </a:graphic>
          </wp:inline>
        </w:drawing>
      </w:r>
    </w:p>
    <w:p w:rsidR="00D44836" w:rsidRPr="00C657E3" w:rsidRDefault="00D44836" w:rsidP="00D44836"/>
    <w:p w:rsidR="00D44836" w:rsidRDefault="00D44836" w:rsidP="00D44836">
      <w:pPr>
        <w:ind w:firstLine="5387"/>
      </w:pPr>
    </w:p>
    <w:p w:rsidR="00D44836" w:rsidRDefault="00D44836" w:rsidP="00F235AF">
      <w:pPr>
        <w:spacing w:line="200" w:lineRule="exact"/>
        <w:jc w:val="both"/>
      </w:pPr>
    </w:p>
    <w:sectPr w:rsidR="00D44836" w:rsidSect="005F53C8">
      <w:pgSz w:w="11906" w:h="16838"/>
      <w:pgMar w:top="1134" w:right="849"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7DD5" w:rsidRDefault="00AF7DD5" w:rsidP="00234FAE">
      <w:r>
        <w:separator/>
      </w:r>
    </w:p>
  </w:endnote>
  <w:endnote w:type="continuationSeparator" w:id="1">
    <w:p w:rsidR="00AF7DD5" w:rsidRDefault="00AF7DD5" w:rsidP="00234F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A00002EF" w:usb1="4000207B"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7DD5" w:rsidRDefault="00AF7DD5" w:rsidP="00234FAE">
      <w:r>
        <w:separator/>
      </w:r>
    </w:p>
  </w:footnote>
  <w:footnote w:type="continuationSeparator" w:id="1">
    <w:p w:rsidR="00AF7DD5" w:rsidRDefault="00AF7DD5" w:rsidP="00234FA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03FD"/>
    <w:multiLevelType w:val="multilevel"/>
    <w:tmpl w:val="8DC657B0"/>
    <w:lvl w:ilvl="0">
      <w:start w:val="1"/>
      <w:numFmt w:val="decimal"/>
      <w:lvlText w:val="%1."/>
      <w:lvlJc w:val="left"/>
      <w:pPr>
        <w:ind w:left="942" w:hanging="375"/>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08"/>
  <w:characterSpacingControl w:val="doNotCompress"/>
  <w:footnotePr>
    <w:footnote w:id="0"/>
    <w:footnote w:id="1"/>
  </w:footnotePr>
  <w:endnotePr>
    <w:endnote w:id="0"/>
    <w:endnote w:id="1"/>
  </w:endnotePr>
  <w:compat/>
  <w:rsids>
    <w:rsidRoot w:val="006064ED"/>
    <w:rsid w:val="00007BD7"/>
    <w:rsid w:val="00013029"/>
    <w:rsid w:val="000345CA"/>
    <w:rsid w:val="00036F66"/>
    <w:rsid w:val="00050240"/>
    <w:rsid w:val="00067596"/>
    <w:rsid w:val="00073D5B"/>
    <w:rsid w:val="00074C6F"/>
    <w:rsid w:val="00075C10"/>
    <w:rsid w:val="00077940"/>
    <w:rsid w:val="000B09A9"/>
    <w:rsid w:val="000C21DB"/>
    <w:rsid w:val="000D4685"/>
    <w:rsid w:val="000E7049"/>
    <w:rsid w:val="000E783D"/>
    <w:rsid w:val="000F528F"/>
    <w:rsid w:val="00113260"/>
    <w:rsid w:val="001269E4"/>
    <w:rsid w:val="001313DB"/>
    <w:rsid w:val="001500A0"/>
    <w:rsid w:val="00151E69"/>
    <w:rsid w:val="00163786"/>
    <w:rsid w:val="00192F29"/>
    <w:rsid w:val="00197D72"/>
    <w:rsid w:val="001A5D96"/>
    <w:rsid w:val="001B435A"/>
    <w:rsid w:val="001B67DD"/>
    <w:rsid w:val="001C1A5F"/>
    <w:rsid w:val="001C1DC7"/>
    <w:rsid w:val="001C38F1"/>
    <w:rsid w:val="001C4A41"/>
    <w:rsid w:val="001C5BA2"/>
    <w:rsid w:val="001D07B4"/>
    <w:rsid w:val="001E7F56"/>
    <w:rsid w:val="001F32F3"/>
    <w:rsid w:val="00224E00"/>
    <w:rsid w:val="00234FAE"/>
    <w:rsid w:val="00235D77"/>
    <w:rsid w:val="00241AFA"/>
    <w:rsid w:val="002513CD"/>
    <w:rsid w:val="0025584C"/>
    <w:rsid w:val="0026259E"/>
    <w:rsid w:val="00272D57"/>
    <w:rsid w:val="002809D5"/>
    <w:rsid w:val="0028143A"/>
    <w:rsid w:val="00286FD1"/>
    <w:rsid w:val="002B227D"/>
    <w:rsid w:val="002C4237"/>
    <w:rsid w:val="002C6AA9"/>
    <w:rsid w:val="002E109C"/>
    <w:rsid w:val="00325555"/>
    <w:rsid w:val="00347336"/>
    <w:rsid w:val="00352C27"/>
    <w:rsid w:val="00355D85"/>
    <w:rsid w:val="00377DA8"/>
    <w:rsid w:val="00392EC4"/>
    <w:rsid w:val="003963EA"/>
    <w:rsid w:val="003978E0"/>
    <w:rsid w:val="003B640A"/>
    <w:rsid w:val="003F0E6C"/>
    <w:rsid w:val="00402340"/>
    <w:rsid w:val="004024C9"/>
    <w:rsid w:val="00407E98"/>
    <w:rsid w:val="004148CC"/>
    <w:rsid w:val="00416F1C"/>
    <w:rsid w:val="00430B03"/>
    <w:rsid w:val="00437499"/>
    <w:rsid w:val="00444567"/>
    <w:rsid w:val="00477837"/>
    <w:rsid w:val="004A1B99"/>
    <w:rsid w:val="004A43FD"/>
    <w:rsid w:val="004C0013"/>
    <w:rsid w:val="004E009F"/>
    <w:rsid w:val="004E1DFC"/>
    <w:rsid w:val="004F3CFA"/>
    <w:rsid w:val="004F4617"/>
    <w:rsid w:val="005072E9"/>
    <w:rsid w:val="005140DC"/>
    <w:rsid w:val="00516ECF"/>
    <w:rsid w:val="00527A76"/>
    <w:rsid w:val="005311AE"/>
    <w:rsid w:val="0053726A"/>
    <w:rsid w:val="005417DB"/>
    <w:rsid w:val="00543079"/>
    <w:rsid w:val="00556CFB"/>
    <w:rsid w:val="00587593"/>
    <w:rsid w:val="005D4291"/>
    <w:rsid w:val="005E004D"/>
    <w:rsid w:val="005E2EBD"/>
    <w:rsid w:val="005E48EE"/>
    <w:rsid w:val="005F05C5"/>
    <w:rsid w:val="005F0A53"/>
    <w:rsid w:val="005F53C8"/>
    <w:rsid w:val="006064ED"/>
    <w:rsid w:val="0061141E"/>
    <w:rsid w:val="006162C2"/>
    <w:rsid w:val="00620087"/>
    <w:rsid w:val="00625F3C"/>
    <w:rsid w:val="00641EE9"/>
    <w:rsid w:val="0064398A"/>
    <w:rsid w:val="00652D85"/>
    <w:rsid w:val="00654278"/>
    <w:rsid w:val="00657835"/>
    <w:rsid w:val="00674A0C"/>
    <w:rsid w:val="00675B01"/>
    <w:rsid w:val="006814AB"/>
    <w:rsid w:val="00695AF7"/>
    <w:rsid w:val="006A268F"/>
    <w:rsid w:val="006A52C0"/>
    <w:rsid w:val="006B1B54"/>
    <w:rsid w:val="006C08B1"/>
    <w:rsid w:val="006D2980"/>
    <w:rsid w:val="006E152B"/>
    <w:rsid w:val="0070470E"/>
    <w:rsid w:val="00720C7E"/>
    <w:rsid w:val="00722D45"/>
    <w:rsid w:val="0072520A"/>
    <w:rsid w:val="00747A6D"/>
    <w:rsid w:val="00785D05"/>
    <w:rsid w:val="00795DCF"/>
    <w:rsid w:val="007A350C"/>
    <w:rsid w:val="007B0877"/>
    <w:rsid w:val="007B6BDB"/>
    <w:rsid w:val="007C3DA6"/>
    <w:rsid w:val="007C5ADA"/>
    <w:rsid w:val="007D3E05"/>
    <w:rsid w:val="007D7732"/>
    <w:rsid w:val="00810CA9"/>
    <w:rsid w:val="00812CD3"/>
    <w:rsid w:val="00813371"/>
    <w:rsid w:val="00836CAA"/>
    <w:rsid w:val="0083787D"/>
    <w:rsid w:val="00852B32"/>
    <w:rsid w:val="00854DE6"/>
    <w:rsid w:val="0086467F"/>
    <w:rsid w:val="00885E1D"/>
    <w:rsid w:val="008A5FCC"/>
    <w:rsid w:val="008A6DEE"/>
    <w:rsid w:val="008B2C1C"/>
    <w:rsid w:val="008C39A3"/>
    <w:rsid w:val="008E33DC"/>
    <w:rsid w:val="009000B3"/>
    <w:rsid w:val="009078B8"/>
    <w:rsid w:val="00920D23"/>
    <w:rsid w:val="00926FD8"/>
    <w:rsid w:val="00936E9A"/>
    <w:rsid w:val="00937C5E"/>
    <w:rsid w:val="00940631"/>
    <w:rsid w:val="009453F8"/>
    <w:rsid w:val="009503F4"/>
    <w:rsid w:val="0098090D"/>
    <w:rsid w:val="009831FC"/>
    <w:rsid w:val="009A225F"/>
    <w:rsid w:val="009B2803"/>
    <w:rsid w:val="009D3620"/>
    <w:rsid w:val="009F1DEB"/>
    <w:rsid w:val="009F2900"/>
    <w:rsid w:val="00A07017"/>
    <w:rsid w:val="00A17CA7"/>
    <w:rsid w:val="00A24D97"/>
    <w:rsid w:val="00A578F7"/>
    <w:rsid w:val="00A6062D"/>
    <w:rsid w:val="00A637E5"/>
    <w:rsid w:val="00A671D7"/>
    <w:rsid w:val="00A70D1F"/>
    <w:rsid w:val="00A9673B"/>
    <w:rsid w:val="00AC720A"/>
    <w:rsid w:val="00AC725A"/>
    <w:rsid w:val="00AC743B"/>
    <w:rsid w:val="00AD000D"/>
    <w:rsid w:val="00AD64A5"/>
    <w:rsid w:val="00AE4D61"/>
    <w:rsid w:val="00AF7DD5"/>
    <w:rsid w:val="00B007A6"/>
    <w:rsid w:val="00B039CF"/>
    <w:rsid w:val="00B063FA"/>
    <w:rsid w:val="00B2066E"/>
    <w:rsid w:val="00B3129F"/>
    <w:rsid w:val="00B53476"/>
    <w:rsid w:val="00B92410"/>
    <w:rsid w:val="00B94D40"/>
    <w:rsid w:val="00B94F06"/>
    <w:rsid w:val="00BC0980"/>
    <w:rsid w:val="00BE749F"/>
    <w:rsid w:val="00BF7C04"/>
    <w:rsid w:val="00C13B6F"/>
    <w:rsid w:val="00C15FB7"/>
    <w:rsid w:val="00C2741A"/>
    <w:rsid w:val="00C331BE"/>
    <w:rsid w:val="00C40F22"/>
    <w:rsid w:val="00C604FC"/>
    <w:rsid w:val="00C651F8"/>
    <w:rsid w:val="00C8089A"/>
    <w:rsid w:val="00C87F4B"/>
    <w:rsid w:val="00C90973"/>
    <w:rsid w:val="00C9381F"/>
    <w:rsid w:val="00CA6F4C"/>
    <w:rsid w:val="00CB7633"/>
    <w:rsid w:val="00CC3D50"/>
    <w:rsid w:val="00CD0B91"/>
    <w:rsid w:val="00CE13A7"/>
    <w:rsid w:val="00CF666E"/>
    <w:rsid w:val="00CF7DC2"/>
    <w:rsid w:val="00D04305"/>
    <w:rsid w:val="00D06C29"/>
    <w:rsid w:val="00D17005"/>
    <w:rsid w:val="00D17E93"/>
    <w:rsid w:val="00D24F3D"/>
    <w:rsid w:val="00D32269"/>
    <w:rsid w:val="00D40333"/>
    <w:rsid w:val="00D403B8"/>
    <w:rsid w:val="00D404B2"/>
    <w:rsid w:val="00D44836"/>
    <w:rsid w:val="00D51CFE"/>
    <w:rsid w:val="00D603B9"/>
    <w:rsid w:val="00D657E7"/>
    <w:rsid w:val="00D83447"/>
    <w:rsid w:val="00D85FC0"/>
    <w:rsid w:val="00D96871"/>
    <w:rsid w:val="00DE362B"/>
    <w:rsid w:val="00DE5B76"/>
    <w:rsid w:val="00DE6122"/>
    <w:rsid w:val="00DF1DCE"/>
    <w:rsid w:val="00DF3852"/>
    <w:rsid w:val="00DF699E"/>
    <w:rsid w:val="00E10FEF"/>
    <w:rsid w:val="00E11117"/>
    <w:rsid w:val="00E25862"/>
    <w:rsid w:val="00E264DC"/>
    <w:rsid w:val="00E40213"/>
    <w:rsid w:val="00E63DDC"/>
    <w:rsid w:val="00E77034"/>
    <w:rsid w:val="00E866E5"/>
    <w:rsid w:val="00E87389"/>
    <w:rsid w:val="00EA1C7F"/>
    <w:rsid w:val="00EB1553"/>
    <w:rsid w:val="00EC23F5"/>
    <w:rsid w:val="00F059D9"/>
    <w:rsid w:val="00F05CDF"/>
    <w:rsid w:val="00F0710E"/>
    <w:rsid w:val="00F235AF"/>
    <w:rsid w:val="00F25D94"/>
    <w:rsid w:val="00F31D9D"/>
    <w:rsid w:val="00F34198"/>
    <w:rsid w:val="00F42566"/>
    <w:rsid w:val="00F54704"/>
    <w:rsid w:val="00F756BD"/>
    <w:rsid w:val="00F7790A"/>
    <w:rsid w:val="00F80065"/>
    <w:rsid w:val="00F86E88"/>
    <w:rsid w:val="00F92FB2"/>
    <w:rsid w:val="00F93CAC"/>
    <w:rsid w:val="00FD4110"/>
    <w:rsid w:val="00FD5AEB"/>
    <w:rsid w:val="00FD7702"/>
    <w:rsid w:val="00FE07C8"/>
    <w:rsid w:val="00FF31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11117"/>
    <w:rPr>
      <w:sz w:val="24"/>
      <w:szCs w:val="24"/>
    </w:rPr>
  </w:style>
  <w:style w:type="paragraph" w:styleId="1">
    <w:name w:val="heading 1"/>
    <w:basedOn w:val="a"/>
    <w:next w:val="a"/>
    <w:qFormat/>
    <w:rsid w:val="00A07017"/>
    <w:pPr>
      <w:keepNext/>
      <w:spacing w:line="280" w:lineRule="exact"/>
      <w:jc w:val="both"/>
      <w:outlineLvl w:val="0"/>
    </w:pPr>
    <w:rPr>
      <w:sz w:val="3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A070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Знак"/>
    <w:basedOn w:val="a"/>
    <w:autoRedefine/>
    <w:rsid w:val="00F92FB2"/>
    <w:pPr>
      <w:spacing w:after="160" w:line="240" w:lineRule="exact"/>
    </w:pPr>
    <w:rPr>
      <w:rFonts w:eastAsia="SimSun"/>
      <w:b/>
      <w:bCs/>
      <w:sz w:val="28"/>
      <w:szCs w:val="28"/>
      <w:lang w:val="en-US" w:eastAsia="en-US"/>
    </w:rPr>
  </w:style>
  <w:style w:type="paragraph" w:styleId="a5">
    <w:name w:val="header"/>
    <w:basedOn w:val="a"/>
    <w:link w:val="a6"/>
    <w:rsid w:val="00234FAE"/>
    <w:pPr>
      <w:tabs>
        <w:tab w:val="center" w:pos="4677"/>
        <w:tab w:val="right" w:pos="9355"/>
      </w:tabs>
    </w:pPr>
  </w:style>
  <w:style w:type="character" w:customStyle="1" w:styleId="a6">
    <w:name w:val="Верхний колонтитул Знак"/>
    <w:basedOn w:val="a0"/>
    <w:link w:val="a5"/>
    <w:rsid w:val="00234FAE"/>
    <w:rPr>
      <w:sz w:val="24"/>
      <w:szCs w:val="24"/>
    </w:rPr>
  </w:style>
  <w:style w:type="paragraph" w:styleId="a7">
    <w:name w:val="footer"/>
    <w:basedOn w:val="a"/>
    <w:link w:val="a8"/>
    <w:rsid w:val="00234FAE"/>
    <w:pPr>
      <w:tabs>
        <w:tab w:val="center" w:pos="4677"/>
        <w:tab w:val="right" w:pos="9355"/>
      </w:tabs>
    </w:pPr>
  </w:style>
  <w:style w:type="character" w:customStyle="1" w:styleId="a8">
    <w:name w:val="Нижний колонтитул Знак"/>
    <w:basedOn w:val="a0"/>
    <w:link w:val="a7"/>
    <w:rsid w:val="00234FAE"/>
    <w:rPr>
      <w:sz w:val="24"/>
      <w:szCs w:val="24"/>
    </w:rPr>
  </w:style>
  <w:style w:type="paragraph" w:styleId="a9">
    <w:name w:val="List Paragraph"/>
    <w:basedOn w:val="a"/>
    <w:uiPriority w:val="99"/>
    <w:qFormat/>
    <w:rsid w:val="006064ED"/>
    <w:pPr>
      <w:spacing w:after="160" w:line="256" w:lineRule="auto"/>
      <w:ind w:left="720"/>
    </w:pPr>
    <w:rPr>
      <w:rFonts w:ascii="Calibri" w:hAnsi="Calibri" w:cs="Calibri"/>
      <w:sz w:val="22"/>
      <w:szCs w:val="22"/>
      <w:lang w:val="be-BY" w:eastAsia="en-US"/>
    </w:rPr>
  </w:style>
  <w:style w:type="character" w:customStyle="1" w:styleId="FontStyle12">
    <w:name w:val="Font Style12"/>
    <w:uiPriority w:val="99"/>
    <w:rsid w:val="006064ED"/>
    <w:rPr>
      <w:rFonts w:ascii="Bookman Old Style" w:hAnsi="Bookman Old Style" w:cs="Bookman Old Style" w:hint="default"/>
      <w:sz w:val="24"/>
      <w:szCs w:val="24"/>
    </w:rPr>
  </w:style>
  <w:style w:type="paragraph" w:customStyle="1" w:styleId="newncpi">
    <w:name w:val="newncpi"/>
    <w:basedOn w:val="a"/>
    <w:rsid w:val="00795DCF"/>
    <w:pPr>
      <w:spacing w:before="160" w:after="160"/>
      <w:ind w:firstLine="567"/>
      <w:jc w:val="both"/>
    </w:pPr>
  </w:style>
  <w:style w:type="paragraph" w:customStyle="1" w:styleId="Style2">
    <w:name w:val="Style2"/>
    <w:basedOn w:val="a"/>
    <w:uiPriority w:val="99"/>
    <w:rsid w:val="00D44836"/>
    <w:pPr>
      <w:widowControl w:val="0"/>
      <w:autoSpaceDE w:val="0"/>
      <w:autoSpaceDN w:val="0"/>
      <w:adjustRightInd w:val="0"/>
    </w:pPr>
  </w:style>
  <w:style w:type="character" w:customStyle="1" w:styleId="FontStyle11">
    <w:name w:val="Font Style11"/>
    <w:uiPriority w:val="99"/>
    <w:rsid w:val="00D44836"/>
    <w:rPr>
      <w:rFonts w:ascii="Times New Roman" w:hAnsi="Times New Roman" w:cs="Times New Roman"/>
      <w:b/>
      <w:bCs/>
      <w:sz w:val="26"/>
      <w:szCs w:val="26"/>
    </w:rPr>
  </w:style>
  <w:style w:type="paragraph" w:styleId="aa">
    <w:name w:val="Balloon Text"/>
    <w:basedOn w:val="a"/>
    <w:link w:val="ab"/>
    <w:rsid w:val="00D44836"/>
    <w:rPr>
      <w:rFonts w:ascii="Tahoma" w:hAnsi="Tahoma" w:cs="Tahoma"/>
      <w:sz w:val="16"/>
      <w:szCs w:val="16"/>
    </w:rPr>
  </w:style>
  <w:style w:type="character" w:customStyle="1" w:styleId="ab">
    <w:name w:val="Текст выноски Знак"/>
    <w:basedOn w:val="a0"/>
    <w:link w:val="aa"/>
    <w:rsid w:val="00D448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11117"/>
    <w:rPr>
      <w:sz w:val="24"/>
      <w:szCs w:val="24"/>
    </w:rPr>
  </w:style>
  <w:style w:type="paragraph" w:styleId="1">
    <w:name w:val="heading 1"/>
    <w:basedOn w:val="a"/>
    <w:next w:val="a"/>
    <w:qFormat/>
    <w:rsid w:val="00A07017"/>
    <w:pPr>
      <w:keepNext/>
      <w:spacing w:line="280" w:lineRule="exact"/>
      <w:jc w:val="both"/>
      <w:outlineLvl w:val="0"/>
    </w:pPr>
    <w:rPr>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A070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Знак"/>
    <w:basedOn w:val="a"/>
    <w:autoRedefine/>
    <w:rsid w:val="00F92FB2"/>
    <w:pPr>
      <w:spacing w:after="160" w:line="240" w:lineRule="exact"/>
    </w:pPr>
    <w:rPr>
      <w:rFonts w:eastAsia="SimSun"/>
      <w:b/>
      <w:bCs/>
      <w:sz w:val="28"/>
      <w:szCs w:val="28"/>
      <w:lang w:val="en-US" w:eastAsia="en-US"/>
    </w:rPr>
  </w:style>
  <w:style w:type="paragraph" w:styleId="a5">
    <w:name w:val="header"/>
    <w:basedOn w:val="a"/>
    <w:link w:val="a6"/>
    <w:rsid w:val="00234FAE"/>
    <w:pPr>
      <w:tabs>
        <w:tab w:val="center" w:pos="4677"/>
        <w:tab w:val="right" w:pos="9355"/>
      </w:tabs>
    </w:pPr>
  </w:style>
  <w:style w:type="character" w:customStyle="1" w:styleId="a6">
    <w:name w:val="Верхний колонтитул Знак"/>
    <w:basedOn w:val="a0"/>
    <w:link w:val="a5"/>
    <w:rsid w:val="00234FAE"/>
    <w:rPr>
      <w:sz w:val="24"/>
      <w:szCs w:val="24"/>
    </w:rPr>
  </w:style>
  <w:style w:type="paragraph" w:styleId="a7">
    <w:name w:val="footer"/>
    <w:basedOn w:val="a"/>
    <w:link w:val="a8"/>
    <w:rsid w:val="00234FAE"/>
    <w:pPr>
      <w:tabs>
        <w:tab w:val="center" w:pos="4677"/>
        <w:tab w:val="right" w:pos="9355"/>
      </w:tabs>
    </w:pPr>
  </w:style>
  <w:style w:type="character" w:customStyle="1" w:styleId="a8">
    <w:name w:val="Нижний колонтитул Знак"/>
    <w:basedOn w:val="a0"/>
    <w:link w:val="a7"/>
    <w:rsid w:val="00234FAE"/>
    <w:rPr>
      <w:sz w:val="24"/>
      <w:szCs w:val="24"/>
    </w:rPr>
  </w:style>
  <w:style w:type="paragraph" w:styleId="a9">
    <w:name w:val="List Paragraph"/>
    <w:basedOn w:val="a"/>
    <w:uiPriority w:val="99"/>
    <w:qFormat/>
    <w:rsid w:val="006064ED"/>
    <w:pPr>
      <w:spacing w:after="160" w:line="256" w:lineRule="auto"/>
      <w:ind w:left="720"/>
    </w:pPr>
    <w:rPr>
      <w:rFonts w:ascii="Calibri" w:hAnsi="Calibri" w:cs="Calibri"/>
      <w:sz w:val="22"/>
      <w:szCs w:val="22"/>
      <w:lang w:val="be-BY" w:eastAsia="en-US"/>
    </w:rPr>
  </w:style>
  <w:style w:type="character" w:customStyle="1" w:styleId="FontStyle12">
    <w:name w:val="Font Style12"/>
    <w:uiPriority w:val="99"/>
    <w:rsid w:val="006064ED"/>
    <w:rPr>
      <w:rFonts w:ascii="Bookman Old Style" w:hAnsi="Bookman Old Style" w:cs="Bookman Old Style" w:hint="default"/>
      <w:sz w:val="24"/>
      <w:szCs w:val="24"/>
    </w:rPr>
  </w:style>
</w:styles>
</file>

<file path=word/webSettings.xml><?xml version="1.0" encoding="utf-8"?>
<w:webSettings xmlns:r="http://schemas.openxmlformats.org/officeDocument/2006/relationships" xmlns:w="http://schemas.openxmlformats.org/wordprocessingml/2006/main">
  <w:divs>
    <w:div w:id="92748969">
      <w:bodyDiv w:val="1"/>
      <w:marLeft w:val="0"/>
      <w:marRight w:val="0"/>
      <w:marTop w:val="0"/>
      <w:marBottom w:val="0"/>
      <w:divBdr>
        <w:top w:val="none" w:sz="0" w:space="0" w:color="auto"/>
        <w:left w:val="none" w:sz="0" w:space="0" w:color="auto"/>
        <w:bottom w:val="none" w:sz="0" w:space="0" w:color="auto"/>
        <w:right w:val="none" w:sz="0" w:space="0" w:color="auto"/>
      </w:divBdr>
    </w:div>
    <w:div w:id="162672803">
      <w:bodyDiv w:val="1"/>
      <w:marLeft w:val="0"/>
      <w:marRight w:val="0"/>
      <w:marTop w:val="0"/>
      <w:marBottom w:val="0"/>
      <w:divBdr>
        <w:top w:val="none" w:sz="0" w:space="0" w:color="auto"/>
        <w:left w:val="none" w:sz="0" w:space="0" w:color="auto"/>
        <w:bottom w:val="none" w:sz="0" w:space="0" w:color="auto"/>
        <w:right w:val="none" w:sz="0" w:space="0" w:color="auto"/>
      </w:divBdr>
    </w:div>
    <w:div w:id="567426995">
      <w:bodyDiv w:val="1"/>
      <w:marLeft w:val="0"/>
      <w:marRight w:val="0"/>
      <w:marTop w:val="0"/>
      <w:marBottom w:val="0"/>
      <w:divBdr>
        <w:top w:val="none" w:sz="0" w:space="0" w:color="auto"/>
        <w:left w:val="none" w:sz="0" w:space="0" w:color="auto"/>
        <w:bottom w:val="none" w:sz="0" w:space="0" w:color="auto"/>
        <w:right w:val="none" w:sz="0" w:space="0" w:color="auto"/>
      </w:divBdr>
    </w:div>
    <w:div w:id="592512270">
      <w:bodyDiv w:val="1"/>
      <w:marLeft w:val="0"/>
      <w:marRight w:val="0"/>
      <w:marTop w:val="0"/>
      <w:marBottom w:val="0"/>
      <w:divBdr>
        <w:top w:val="none" w:sz="0" w:space="0" w:color="auto"/>
        <w:left w:val="none" w:sz="0" w:space="0" w:color="auto"/>
        <w:bottom w:val="none" w:sz="0" w:space="0" w:color="auto"/>
        <w:right w:val="none" w:sz="0" w:space="0" w:color="auto"/>
      </w:divBdr>
    </w:div>
    <w:div w:id="618798116">
      <w:bodyDiv w:val="1"/>
      <w:marLeft w:val="0"/>
      <w:marRight w:val="0"/>
      <w:marTop w:val="0"/>
      <w:marBottom w:val="0"/>
      <w:divBdr>
        <w:top w:val="none" w:sz="0" w:space="0" w:color="auto"/>
        <w:left w:val="none" w:sz="0" w:space="0" w:color="auto"/>
        <w:bottom w:val="none" w:sz="0" w:space="0" w:color="auto"/>
        <w:right w:val="none" w:sz="0" w:space="0" w:color="auto"/>
      </w:divBdr>
    </w:div>
    <w:div w:id="1127696858">
      <w:bodyDiv w:val="1"/>
      <w:marLeft w:val="0"/>
      <w:marRight w:val="0"/>
      <w:marTop w:val="0"/>
      <w:marBottom w:val="0"/>
      <w:divBdr>
        <w:top w:val="none" w:sz="0" w:space="0" w:color="auto"/>
        <w:left w:val="none" w:sz="0" w:space="0" w:color="auto"/>
        <w:bottom w:val="none" w:sz="0" w:space="0" w:color="auto"/>
        <w:right w:val="none" w:sz="0" w:space="0" w:color="auto"/>
      </w:divBdr>
    </w:div>
    <w:div w:id="1223442840">
      <w:bodyDiv w:val="1"/>
      <w:marLeft w:val="0"/>
      <w:marRight w:val="0"/>
      <w:marTop w:val="0"/>
      <w:marBottom w:val="0"/>
      <w:divBdr>
        <w:top w:val="none" w:sz="0" w:space="0" w:color="auto"/>
        <w:left w:val="none" w:sz="0" w:space="0" w:color="auto"/>
        <w:bottom w:val="none" w:sz="0" w:space="0" w:color="auto"/>
        <w:right w:val="none" w:sz="0" w:space="0" w:color="auto"/>
      </w:divBdr>
    </w:div>
    <w:div w:id="1381326923">
      <w:bodyDiv w:val="1"/>
      <w:marLeft w:val="0"/>
      <w:marRight w:val="0"/>
      <w:marTop w:val="0"/>
      <w:marBottom w:val="0"/>
      <w:divBdr>
        <w:top w:val="none" w:sz="0" w:space="0" w:color="auto"/>
        <w:left w:val="none" w:sz="0" w:space="0" w:color="auto"/>
        <w:bottom w:val="none" w:sz="0" w:space="0" w:color="auto"/>
        <w:right w:val="none" w:sz="0" w:space="0" w:color="auto"/>
      </w:divBdr>
    </w:div>
    <w:div w:id="1403018486">
      <w:bodyDiv w:val="1"/>
      <w:marLeft w:val="0"/>
      <w:marRight w:val="0"/>
      <w:marTop w:val="0"/>
      <w:marBottom w:val="0"/>
      <w:divBdr>
        <w:top w:val="none" w:sz="0" w:space="0" w:color="auto"/>
        <w:left w:val="none" w:sz="0" w:space="0" w:color="auto"/>
        <w:bottom w:val="none" w:sz="0" w:space="0" w:color="auto"/>
        <w:right w:val="none" w:sz="0" w:space="0" w:color="auto"/>
      </w:divBdr>
    </w:div>
    <w:div w:id="2032411561">
      <w:bodyDiv w:val="1"/>
      <w:marLeft w:val="0"/>
      <w:marRight w:val="0"/>
      <w:marTop w:val="0"/>
      <w:marBottom w:val="0"/>
      <w:divBdr>
        <w:top w:val="none" w:sz="0" w:space="0" w:color="auto"/>
        <w:left w:val="none" w:sz="0" w:space="0" w:color="auto"/>
        <w:bottom w:val="none" w:sz="0" w:space="0" w:color="auto"/>
        <w:right w:val="none" w:sz="0" w:space="0" w:color="auto"/>
      </w:divBdr>
    </w:div>
    <w:div w:id="2112120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1056;&#1072;&#1073;&#1086;&#1095;&#1080;&#1081;%20&#1089;&#1090;&#1086;&#1083;\&#1096;&#1072;&#1073;&#1083;&#1086;&#1085;&#1099;%20&#1088;&#1077;&#1096;&#1077;&#1085;&#1080;&#1103;\&#1064;&#1072;&#1073;&#1083;&#1086;&#1085;%20&#1088;&#1077;&#1096;&#1077;&#1085;&#1080;&#1103;.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BEE88C-5988-485B-A5FA-335A98DAE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 решения.dotx</Template>
  <TotalTime>174</TotalTime>
  <Pages>1</Pages>
  <Words>1445</Words>
  <Characters>8237</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октября 2010 г</vt:lpstr>
    </vt:vector>
  </TitlesOfParts>
  <Company>Organization</Company>
  <LinksUpToDate>false</LinksUpToDate>
  <CharactersWithSpaces>9663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октября 2010 г</dc:title>
  <dc:subject/>
  <dc:creator>Administrator</dc:creator>
  <cp:keywords/>
  <dc:description/>
  <cp:lastModifiedBy>Admin</cp:lastModifiedBy>
  <cp:revision>6</cp:revision>
  <cp:lastPrinted>2019-09-18T09:35:00Z</cp:lastPrinted>
  <dcterms:created xsi:type="dcterms:W3CDTF">2019-05-13T06:01:00Z</dcterms:created>
  <dcterms:modified xsi:type="dcterms:W3CDTF">2019-09-18T12:26:00Z</dcterms:modified>
</cp:coreProperties>
</file>