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A97102" w:rsidRDefault="00220EEC" w:rsidP="00DA7F9C">
      <w:pPr>
        <w:spacing w:after="0"/>
        <w:jc w:val="center"/>
        <w:rPr>
          <w:rFonts w:ascii="Times New Roman" w:hAnsi="Times New Roman" w:cs="Times New Roman"/>
          <w:b/>
          <w:sz w:val="18"/>
        </w:rPr>
      </w:pPr>
      <w:r w:rsidRPr="00A97102">
        <w:rPr>
          <w:rFonts w:ascii="Times New Roman" w:hAnsi="Times New Roman" w:cs="Times New Roman"/>
          <w:b/>
          <w:sz w:val="18"/>
        </w:rPr>
        <w:t>Извещение о проведении</w:t>
      </w:r>
      <w:r w:rsidR="00EE2724" w:rsidRPr="00A97102">
        <w:rPr>
          <w:rFonts w:ascii="Times New Roman" w:hAnsi="Times New Roman" w:cs="Times New Roman"/>
          <w:b/>
          <w:sz w:val="18"/>
        </w:rPr>
        <w:t xml:space="preserve"> </w:t>
      </w:r>
      <w:r w:rsidR="007F0935" w:rsidRPr="00A97102">
        <w:rPr>
          <w:rFonts w:ascii="Times New Roman" w:hAnsi="Times New Roman" w:cs="Times New Roman"/>
          <w:b/>
          <w:sz w:val="18"/>
        </w:rPr>
        <w:t xml:space="preserve">повторного </w:t>
      </w:r>
      <w:r w:rsidR="00AE4E49" w:rsidRPr="00A97102">
        <w:rPr>
          <w:rFonts w:ascii="Times New Roman" w:hAnsi="Times New Roman" w:cs="Times New Roman"/>
          <w:b/>
          <w:sz w:val="18"/>
        </w:rPr>
        <w:t xml:space="preserve">открытого </w:t>
      </w:r>
      <w:r w:rsidRPr="00A97102">
        <w:rPr>
          <w:rFonts w:ascii="Times New Roman" w:hAnsi="Times New Roman" w:cs="Times New Roman"/>
          <w:b/>
          <w:sz w:val="18"/>
        </w:rPr>
        <w:t xml:space="preserve">аукциона по продаже отдельных объектов, находящихся в собственности города Гродно </w:t>
      </w:r>
      <w:r w:rsidR="00FC60B2">
        <w:rPr>
          <w:rFonts w:ascii="Times New Roman" w:hAnsi="Times New Roman" w:cs="Times New Roman"/>
          <w:b/>
          <w:sz w:val="18"/>
        </w:rPr>
        <w:t>10 июня</w:t>
      </w:r>
      <w:r w:rsidR="005F3D89" w:rsidRPr="00A97102">
        <w:rPr>
          <w:rFonts w:ascii="Times New Roman" w:hAnsi="Times New Roman" w:cs="Times New Roman"/>
          <w:b/>
          <w:sz w:val="18"/>
        </w:rPr>
        <w:t xml:space="preserve"> 202</w:t>
      </w:r>
      <w:r w:rsidR="00822372" w:rsidRPr="00A97102">
        <w:rPr>
          <w:rFonts w:ascii="Times New Roman" w:hAnsi="Times New Roman" w:cs="Times New Roman"/>
          <w:b/>
          <w:sz w:val="18"/>
        </w:rPr>
        <w:t>5</w:t>
      </w:r>
      <w:r w:rsidRPr="00A97102">
        <w:rPr>
          <w:rFonts w:ascii="Times New Roman" w:hAnsi="Times New Roman" w:cs="Times New Roman"/>
          <w:b/>
          <w:sz w:val="18"/>
        </w:rPr>
        <w:t xml:space="preserve"> г.</w:t>
      </w:r>
    </w:p>
    <w:tbl>
      <w:tblPr>
        <w:tblStyle w:val="a3"/>
        <w:tblW w:w="5042" w:type="pct"/>
        <w:tblLook w:val="04A0" w:firstRow="1" w:lastRow="0" w:firstColumn="1" w:lastColumn="0" w:noHBand="0" w:noVBand="1"/>
      </w:tblPr>
      <w:tblGrid>
        <w:gridCol w:w="846"/>
        <w:gridCol w:w="10632"/>
        <w:gridCol w:w="2559"/>
        <w:gridCol w:w="1247"/>
      </w:tblGrid>
      <w:tr w:rsidR="00AE4E49" w:rsidRPr="00A97102" w:rsidTr="00F96304">
        <w:trPr>
          <w:trHeight w:val="399"/>
        </w:trPr>
        <w:tc>
          <w:tcPr>
            <w:tcW w:w="277" w:type="pct"/>
          </w:tcPr>
          <w:p w:rsidR="00AE4E49" w:rsidRPr="00A97102" w:rsidRDefault="00AE4E49">
            <w:pPr>
              <w:rPr>
                <w:rFonts w:ascii="Times New Roman" w:hAnsi="Times New Roman" w:cs="Times New Roman"/>
                <w:sz w:val="18"/>
              </w:rPr>
            </w:pPr>
            <w:r w:rsidRPr="00A97102">
              <w:rPr>
                <w:rFonts w:ascii="Times New Roman" w:hAnsi="Times New Roman" w:cs="Times New Roman"/>
                <w:sz w:val="18"/>
              </w:rPr>
              <w:t>№ лота</w:t>
            </w:r>
          </w:p>
        </w:tc>
        <w:tc>
          <w:tcPr>
            <w:tcW w:w="3478" w:type="pct"/>
          </w:tcPr>
          <w:p w:rsidR="00AE4E49" w:rsidRPr="00A97102" w:rsidRDefault="00AE4E49" w:rsidP="00743828">
            <w:pPr>
              <w:jc w:val="center"/>
              <w:rPr>
                <w:rFonts w:ascii="Times New Roman" w:hAnsi="Times New Roman" w:cs="Times New Roman"/>
                <w:sz w:val="18"/>
              </w:rPr>
            </w:pPr>
            <w:r w:rsidRPr="00A97102">
              <w:rPr>
                <w:rFonts w:ascii="Times New Roman" w:hAnsi="Times New Roman" w:cs="Times New Roman"/>
                <w:sz w:val="18"/>
              </w:rPr>
              <w:t>Сведения о предмете аукциона</w:t>
            </w:r>
          </w:p>
        </w:tc>
        <w:tc>
          <w:tcPr>
            <w:tcW w:w="837" w:type="pct"/>
            <w:vAlign w:val="center"/>
          </w:tcPr>
          <w:p w:rsidR="00AE4E49" w:rsidRPr="00A97102" w:rsidRDefault="00AE4E49" w:rsidP="00120DD8">
            <w:pPr>
              <w:jc w:val="center"/>
              <w:rPr>
                <w:rFonts w:ascii="Times New Roman" w:hAnsi="Times New Roman" w:cs="Times New Roman"/>
                <w:sz w:val="18"/>
              </w:rPr>
            </w:pPr>
            <w:r w:rsidRPr="00A97102">
              <w:rPr>
                <w:rFonts w:ascii="Times New Roman" w:hAnsi="Times New Roman" w:cs="Times New Roman"/>
                <w:sz w:val="18"/>
              </w:rPr>
              <w:t>Начальная цена продажи</w:t>
            </w:r>
            <w:r w:rsidR="00EE2724" w:rsidRPr="00A97102">
              <w:rPr>
                <w:rFonts w:ascii="Times New Roman" w:hAnsi="Times New Roman" w:cs="Times New Roman"/>
                <w:sz w:val="18"/>
              </w:rPr>
              <w:t xml:space="preserve"> ,</w:t>
            </w:r>
            <w:r w:rsidRPr="00A97102">
              <w:rPr>
                <w:rFonts w:ascii="Times New Roman" w:hAnsi="Times New Roman" w:cs="Times New Roman"/>
                <w:sz w:val="18"/>
              </w:rPr>
              <w:t xml:space="preserve"> руб.</w:t>
            </w:r>
          </w:p>
        </w:tc>
        <w:tc>
          <w:tcPr>
            <w:tcW w:w="408" w:type="pct"/>
            <w:vAlign w:val="center"/>
          </w:tcPr>
          <w:p w:rsidR="00AE4E49" w:rsidRPr="00A97102" w:rsidRDefault="00AE4E49" w:rsidP="005F4DFB">
            <w:pPr>
              <w:jc w:val="center"/>
              <w:rPr>
                <w:rFonts w:ascii="Times New Roman" w:hAnsi="Times New Roman" w:cs="Times New Roman"/>
                <w:sz w:val="18"/>
              </w:rPr>
            </w:pPr>
            <w:r w:rsidRPr="00A97102">
              <w:rPr>
                <w:rFonts w:ascii="Times New Roman" w:hAnsi="Times New Roman" w:cs="Times New Roman"/>
                <w:sz w:val="18"/>
              </w:rPr>
              <w:t>Размер задатка, руб.</w:t>
            </w:r>
          </w:p>
        </w:tc>
      </w:tr>
      <w:tr w:rsidR="005C4E2F" w:rsidRPr="00A97102" w:rsidTr="00645E8F">
        <w:trPr>
          <w:trHeight w:val="166"/>
        </w:trPr>
        <w:tc>
          <w:tcPr>
            <w:tcW w:w="5000" w:type="pct"/>
            <w:gridSpan w:val="4"/>
            <w:tcBorders>
              <w:bottom w:val="single" w:sz="4" w:space="0" w:color="auto"/>
            </w:tcBorders>
          </w:tcPr>
          <w:p w:rsidR="005C4E2F" w:rsidRPr="00A97102" w:rsidRDefault="00120DD8" w:rsidP="00120DD8">
            <w:pPr>
              <w:spacing w:line="180" w:lineRule="exact"/>
              <w:jc w:val="both"/>
              <w:rPr>
                <w:rFonts w:ascii="Times New Roman" w:hAnsi="Times New Roman" w:cs="Times New Roman"/>
                <w:b/>
                <w:sz w:val="18"/>
              </w:rPr>
            </w:pPr>
            <w:r w:rsidRPr="00A97102">
              <w:rPr>
                <w:rFonts w:ascii="Times New Roman" w:hAnsi="Times New Roman" w:cs="Times New Roman"/>
                <w:b/>
                <w:sz w:val="18"/>
              </w:rPr>
              <w:t>Продавец: коммунальное унитарное предприятие по оказанию услуг «Гродненский центр недвижимости», г. Гродно, ул. Медовая, 3, тел.: 8 (0152) 62-57-30</w:t>
            </w:r>
          </w:p>
        </w:tc>
      </w:tr>
      <w:tr w:rsidR="00AF2345" w:rsidRPr="00A97102" w:rsidTr="00F96304">
        <w:trPr>
          <w:trHeight w:val="53"/>
        </w:trPr>
        <w:tc>
          <w:tcPr>
            <w:tcW w:w="277" w:type="pct"/>
            <w:tcBorders>
              <w:top w:val="single" w:sz="4" w:space="0" w:color="auto"/>
              <w:left w:val="single" w:sz="4" w:space="0" w:color="auto"/>
              <w:bottom w:val="single" w:sz="4" w:space="0" w:color="auto"/>
              <w:right w:val="single" w:sz="4" w:space="0" w:color="auto"/>
            </w:tcBorders>
          </w:tcPr>
          <w:p w:rsidR="00AF2345" w:rsidRPr="00A97102" w:rsidRDefault="00AF2345" w:rsidP="00AF2345">
            <w:pPr>
              <w:rPr>
                <w:rFonts w:ascii="Times New Roman" w:hAnsi="Times New Roman" w:cs="Times New Roman"/>
                <w:sz w:val="18"/>
              </w:rPr>
            </w:pPr>
            <w:r w:rsidRPr="00A97102">
              <w:rPr>
                <w:rFonts w:ascii="Times New Roman" w:hAnsi="Times New Roman" w:cs="Times New Roman"/>
                <w:sz w:val="18"/>
              </w:rPr>
              <w:t>1</w:t>
            </w:r>
          </w:p>
        </w:tc>
        <w:tc>
          <w:tcPr>
            <w:tcW w:w="3478" w:type="pct"/>
            <w:tcBorders>
              <w:top w:val="single" w:sz="4" w:space="0" w:color="auto"/>
              <w:left w:val="single" w:sz="4" w:space="0" w:color="auto"/>
              <w:bottom w:val="single" w:sz="4" w:space="0" w:color="auto"/>
              <w:right w:val="single" w:sz="4" w:space="0" w:color="auto"/>
            </w:tcBorders>
          </w:tcPr>
          <w:p w:rsidR="00AF2345" w:rsidRPr="00A97102" w:rsidRDefault="00AF2345" w:rsidP="008C0B15">
            <w:pPr>
              <w:rPr>
                <w:rFonts w:ascii="Times New Roman" w:hAnsi="Times New Roman" w:cs="Times New Roman"/>
                <w:sz w:val="18"/>
              </w:rPr>
            </w:pPr>
            <w:r w:rsidRPr="00A97102">
              <w:rPr>
                <w:rFonts w:ascii="Times New Roman" w:hAnsi="Times New Roman" w:cs="Times New Roman"/>
                <w:sz w:val="18"/>
              </w:rPr>
              <w:t xml:space="preserve">Изолированное помещение с инвентарным номером 400/D-225652 (наименование – складское помещение) </w:t>
            </w:r>
            <w:r w:rsidR="00CF1627">
              <w:rPr>
                <w:rFonts w:ascii="Times New Roman" w:hAnsi="Times New Roman" w:cs="Times New Roman"/>
                <w:sz w:val="18"/>
              </w:rPr>
              <w:br/>
            </w:r>
            <w:r w:rsidRPr="00A97102">
              <w:rPr>
                <w:rFonts w:ascii="Times New Roman" w:hAnsi="Times New Roman" w:cs="Times New Roman"/>
                <w:sz w:val="18"/>
              </w:rPr>
              <w:t xml:space="preserve">площадью 46,8 </w:t>
            </w:r>
            <w:proofErr w:type="spellStart"/>
            <w:r w:rsidRPr="00A97102">
              <w:rPr>
                <w:rFonts w:ascii="Times New Roman" w:hAnsi="Times New Roman" w:cs="Times New Roman"/>
                <w:sz w:val="18"/>
              </w:rPr>
              <w:t>кв.м</w:t>
            </w:r>
            <w:proofErr w:type="spellEnd"/>
            <w:r w:rsidRPr="00A97102">
              <w:rPr>
                <w:rFonts w:ascii="Times New Roman" w:hAnsi="Times New Roman" w:cs="Times New Roman"/>
                <w:sz w:val="18"/>
              </w:rPr>
              <w:t xml:space="preserve">. Место нахождения: г. Гродно, </w:t>
            </w:r>
            <w:r w:rsidRPr="00AD77AA">
              <w:rPr>
                <w:rFonts w:ascii="Times New Roman" w:hAnsi="Times New Roman" w:cs="Times New Roman"/>
                <w:b/>
                <w:sz w:val="18"/>
              </w:rPr>
              <w:t>ул.</w:t>
            </w:r>
            <w:r w:rsidRPr="00A97102">
              <w:rPr>
                <w:rFonts w:ascii="Times New Roman" w:hAnsi="Times New Roman" w:cs="Times New Roman"/>
                <w:sz w:val="18"/>
              </w:rPr>
              <w:t xml:space="preserve"> </w:t>
            </w:r>
            <w:r w:rsidRPr="00A97102">
              <w:rPr>
                <w:rFonts w:ascii="Times New Roman" w:hAnsi="Times New Roman" w:cs="Times New Roman"/>
                <w:b/>
                <w:sz w:val="18"/>
              </w:rPr>
              <w:t>Врублевского, 1/1-12</w:t>
            </w:r>
          </w:p>
        </w:tc>
        <w:tc>
          <w:tcPr>
            <w:tcW w:w="837" w:type="pct"/>
            <w:tcBorders>
              <w:top w:val="single" w:sz="4" w:space="0" w:color="auto"/>
              <w:left w:val="single" w:sz="4" w:space="0" w:color="auto"/>
              <w:bottom w:val="single" w:sz="4" w:space="0" w:color="auto"/>
              <w:right w:val="single" w:sz="4" w:space="0" w:color="auto"/>
            </w:tcBorders>
          </w:tcPr>
          <w:p w:rsidR="00AF2345" w:rsidRPr="00A97102" w:rsidRDefault="00D01281" w:rsidP="00AF2345">
            <w:pPr>
              <w:jc w:val="center"/>
              <w:rPr>
                <w:rFonts w:ascii="Times New Roman" w:hAnsi="Times New Roman" w:cs="Times New Roman"/>
                <w:sz w:val="18"/>
                <w:szCs w:val="16"/>
              </w:rPr>
            </w:pPr>
            <w:r>
              <w:rPr>
                <w:rFonts w:ascii="Times New Roman" w:hAnsi="Times New Roman" w:cs="Times New Roman"/>
                <w:sz w:val="18"/>
                <w:szCs w:val="16"/>
              </w:rPr>
              <w:t>32 393,27</w:t>
            </w:r>
          </w:p>
          <w:p w:rsidR="00225198" w:rsidRPr="00A97102" w:rsidRDefault="00645E8F" w:rsidP="00645E8F">
            <w:pPr>
              <w:jc w:val="center"/>
              <w:rPr>
                <w:rFonts w:ascii="Times New Roman" w:hAnsi="Times New Roman" w:cs="Times New Roman"/>
                <w:sz w:val="18"/>
                <w:szCs w:val="16"/>
              </w:rPr>
            </w:pPr>
            <w:r w:rsidRPr="00645E8F">
              <w:rPr>
                <w:rFonts w:ascii="Times New Roman" w:hAnsi="Times New Roman" w:cs="Times New Roman"/>
                <w:sz w:val="16"/>
                <w:szCs w:val="16"/>
              </w:rPr>
              <w:t xml:space="preserve">(с понижением первоначальной цены </w:t>
            </w:r>
            <w:r w:rsidR="00225198" w:rsidRPr="00645E8F">
              <w:rPr>
                <w:rFonts w:ascii="Times New Roman" w:hAnsi="Times New Roman" w:cs="Times New Roman"/>
                <w:sz w:val="16"/>
                <w:szCs w:val="16"/>
              </w:rPr>
              <w:t xml:space="preserve">на </w:t>
            </w:r>
            <w:r w:rsidR="00D01281" w:rsidRPr="00645E8F">
              <w:rPr>
                <w:rFonts w:ascii="Times New Roman" w:hAnsi="Times New Roman" w:cs="Times New Roman"/>
                <w:sz w:val="16"/>
                <w:szCs w:val="16"/>
              </w:rPr>
              <w:t>2</w:t>
            </w:r>
            <w:r w:rsidR="00225198" w:rsidRPr="00645E8F">
              <w:rPr>
                <w:rFonts w:ascii="Times New Roman" w:hAnsi="Times New Roman" w:cs="Times New Roman"/>
                <w:sz w:val="16"/>
                <w:szCs w:val="16"/>
              </w:rPr>
              <w:t>0%)</w:t>
            </w:r>
          </w:p>
        </w:tc>
        <w:tc>
          <w:tcPr>
            <w:tcW w:w="408" w:type="pct"/>
            <w:tcBorders>
              <w:top w:val="single" w:sz="4" w:space="0" w:color="auto"/>
              <w:left w:val="single" w:sz="4" w:space="0" w:color="auto"/>
              <w:bottom w:val="single" w:sz="4" w:space="0" w:color="auto"/>
              <w:right w:val="single" w:sz="4" w:space="0" w:color="auto"/>
            </w:tcBorders>
          </w:tcPr>
          <w:p w:rsidR="00AF2345" w:rsidRPr="00A97102" w:rsidRDefault="00D01281" w:rsidP="00AF2345">
            <w:pPr>
              <w:jc w:val="center"/>
              <w:rPr>
                <w:rFonts w:ascii="Times New Roman" w:hAnsi="Times New Roman" w:cs="Times New Roman"/>
                <w:sz w:val="18"/>
                <w:szCs w:val="16"/>
              </w:rPr>
            </w:pPr>
            <w:r>
              <w:rPr>
                <w:rFonts w:ascii="Times New Roman" w:hAnsi="Times New Roman" w:cs="Times New Roman"/>
                <w:sz w:val="18"/>
                <w:szCs w:val="16"/>
              </w:rPr>
              <w:t>6 400</w:t>
            </w:r>
            <w:r w:rsidR="00007505">
              <w:rPr>
                <w:rFonts w:ascii="Times New Roman" w:hAnsi="Times New Roman" w:cs="Times New Roman"/>
                <w:sz w:val="18"/>
                <w:szCs w:val="16"/>
              </w:rPr>
              <w:t>,00</w:t>
            </w:r>
          </w:p>
        </w:tc>
      </w:tr>
      <w:tr w:rsidR="00645E8F" w:rsidRPr="0017543D" w:rsidTr="00645E8F">
        <w:tc>
          <w:tcPr>
            <w:tcW w:w="5000" w:type="pct"/>
            <w:gridSpan w:val="4"/>
          </w:tcPr>
          <w:p w:rsidR="00645E8F" w:rsidRPr="0017543D" w:rsidRDefault="00645E8F" w:rsidP="006637A2">
            <w:pPr>
              <w:rPr>
                <w:rFonts w:ascii="Times New Roman" w:hAnsi="Times New Roman" w:cs="Times New Roman"/>
                <w:b/>
                <w:sz w:val="18"/>
              </w:rPr>
            </w:pPr>
            <w:r w:rsidRPr="0017543D">
              <w:rPr>
                <w:rFonts w:ascii="Times New Roman" w:hAnsi="Times New Roman" w:cs="Times New Roman"/>
                <w:b/>
                <w:sz w:val="18"/>
              </w:rPr>
              <w:t xml:space="preserve">Продавец: унитарное жилищное ремонтно-эксплуатационное предприятие Ленинского района г. Гродно, адрес: г. Гродно, ул. </w:t>
            </w:r>
            <w:proofErr w:type="spellStart"/>
            <w:r w:rsidRPr="0017543D">
              <w:rPr>
                <w:rFonts w:ascii="Times New Roman" w:hAnsi="Times New Roman" w:cs="Times New Roman"/>
                <w:b/>
                <w:sz w:val="18"/>
              </w:rPr>
              <w:t>Богуцкого</w:t>
            </w:r>
            <w:proofErr w:type="spellEnd"/>
            <w:r w:rsidRPr="0017543D">
              <w:rPr>
                <w:rFonts w:ascii="Times New Roman" w:hAnsi="Times New Roman" w:cs="Times New Roman"/>
                <w:b/>
                <w:sz w:val="18"/>
              </w:rPr>
              <w:t>, 7, тел.: 8(0152) 68-00-48</w:t>
            </w:r>
            <w:r>
              <w:rPr>
                <w:rFonts w:ascii="Times New Roman" w:hAnsi="Times New Roman" w:cs="Times New Roman"/>
                <w:b/>
                <w:sz w:val="18"/>
              </w:rPr>
              <w:t>, 55-72-47</w:t>
            </w:r>
          </w:p>
        </w:tc>
      </w:tr>
      <w:tr w:rsidR="00645E8F" w:rsidRPr="00F93FD9" w:rsidTr="00F96304">
        <w:tc>
          <w:tcPr>
            <w:tcW w:w="277" w:type="pct"/>
          </w:tcPr>
          <w:p w:rsidR="00645E8F" w:rsidRPr="00F93FD9" w:rsidRDefault="00645E8F" w:rsidP="006637A2">
            <w:pPr>
              <w:rPr>
                <w:rFonts w:ascii="Times New Roman" w:hAnsi="Times New Roman" w:cs="Times New Roman"/>
                <w:sz w:val="18"/>
              </w:rPr>
            </w:pPr>
            <w:r>
              <w:rPr>
                <w:rFonts w:ascii="Times New Roman" w:hAnsi="Times New Roman" w:cs="Times New Roman"/>
                <w:sz w:val="18"/>
              </w:rPr>
              <w:t>2</w:t>
            </w:r>
          </w:p>
        </w:tc>
        <w:tc>
          <w:tcPr>
            <w:tcW w:w="3478" w:type="pct"/>
          </w:tcPr>
          <w:p w:rsidR="00645E8F" w:rsidRDefault="00645E8F" w:rsidP="006637A2">
            <w:pPr>
              <w:rPr>
                <w:rFonts w:ascii="Times New Roman" w:hAnsi="Times New Roman" w:cs="Times New Roman"/>
                <w:sz w:val="18"/>
              </w:rPr>
            </w:pPr>
            <w:r>
              <w:rPr>
                <w:rFonts w:ascii="Times New Roman" w:hAnsi="Times New Roman" w:cs="Times New Roman"/>
                <w:sz w:val="18"/>
              </w:rPr>
              <w:t>Изолированные помещения с инвентарными номерами: 400/</w:t>
            </w:r>
            <w:r>
              <w:rPr>
                <w:rFonts w:ascii="Times New Roman" w:hAnsi="Times New Roman" w:cs="Times New Roman"/>
                <w:sz w:val="18"/>
                <w:lang w:val="en-US"/>
              </w:rPr>
              <w:t>D</w:t>
            </w:r>
            <w:r w:rsidRPr="00244AC2">
              <w:rPr>
                <w:rFonts w:ascii="Times New Roman" w:hAnsi="Times New Roman" w:cs="Times New Roman"/>
                <w:sz w:val="18"/>
              </w:rPr>
              <w:t>-212369 (</w:t>
            </w:r>
            <w:r>
              <w:rPr>
                <w:rFonts w:ascii="Times New Roman" w:hAnsi="Times New Roman" w:cs="Times New Roman"/>
                <w:sz w:val="18"/>
              </w:rPr>
              <w:t xml:space="preserve">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 xml:space="preserve">) площадью 52,1 </w:t>
            </w:r>
            <w:proofErr w:type="spellStart"/>
            <w:r>
              <w:rPr>
                <w:rFonts w:ascii="Times New Roman" w:hAnsi="Times New Roman" w:cs="Times New Roman"/>
                <w:sz w:val="18"/>
              </w:rPr>
              <w:t>кв.м</w:t>
            </w:r>
            <w:proofErr w:type="spellEnd"/>
            <w:r>
              <w:rPr>
                <w:rFonts w:ascii="Times New Roman" w:hAnsi="Times New Roman" w:cs="Times New Roman"/>
                <w:sz w:val="18"/>
              </w:rPr>
              <w:t>;</w:t>
            </w:r>
            <w:r w:rsidRPr="00244AC2">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222223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 xml:space="preserve">) площадью 6,6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222224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 xml:space="preserve">) площадью 9,1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222225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 xml:space="preserve">) площадью 58,0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222226 (наименование – </w:t>
            </w:r>
            <w:r w:rsidRPr="00D61F79">
              <w:rPr>
                <w:rFonts w:ascii="Times New Roman" w:hAnsi="Times New Roman" w:cs="Times New Roman"/>
                <w:sz w:val="18"/>
              </w:rPr>
              <w:t>нежилое помещение</w:t>
            </w:r>
            <w:r>
              <w:rPr>
                <w:rFonts w:ascii="Times New Roman" w:hAnsi="Times New Roman" w:cs="Times New Roman"/>
                <w:sz w:val="18"/>
              </w:rPr>
              <w:t xml:space="preserve">) площадью 40,5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222227 (наименование – </w:t>
            </w:r>
            <w:r w:rsidRPr="00D61F79">
              <w:rPr>
                <w:rFonts w:ascii="Times New Roman" w:hAnsi="Times New Roman" w:cs="Times New Roman"/>
                <w:sz w:val="18"/>
              </w:rPr>
              <w:t>нежилое помещение</w:t>
            </w:r>
            <w:r>
              <w:rPr>
                <w:rFonts w:ascii="Times New Roman" w:hAnsi="Times New Roman" w:cs="Times New Roman"/>
                <w:sz w:val="18"/>
              </w:rPr>
              <w:t xml:space="preserve">) площадью 74,3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Общая площадь помещений: 240,60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975E8B">
              <w:rPr>
                <w:rFonts w:ascii="Times New Roman" w:hAnsi="Times New Roman" w:cs="Times New Roman"/>
                <w:sz w:val="18"/>
              </w:rPr>
              <w:t>Расположены в одноэтажном здании.</w:t>
            </w:r>
          </w:p>
          <w:p w:rsidR="00645E8F" w:rsidRDefault="00645E8F" w:rsidP="006637A2">
            <w:pPr>
              <w:rPr>
                <w:rFonts w:ascii="Times New Roman" w:hAnsi="Times New Roman" w:cs="Times New Roman"/>
                <w:b/>
                <w:sz w:val="18"/>
              </w:rPr>
            </w:pPr>
            <w:r w:rsidRPr="00F93FD9">
              <w:rPr>
                <w:rFonts w:ascii="Times New Roman" w:hAnsi="Times New Roman" w:cs="Times New Roman"/>
                <w:sz w:val="18"/>
              </w:rPr>
              <w:t>Место нахождения:</w:t>
            </w:r>
            <w:r>
              <w:rPr>
                <w:rFonts w:ascii="Times New Roman" w:hAnsi="Times New Roman" w:cs="Times New Roman"/>
                <w:sz w:val="18"/>
              </w:rPr>
              <w:t xml:space="preserve"> </w:t>
            </w:r>
            <w:r w:rsidRPr="00176AAF">
              <w:rPr>
                <w:rFonts w:ascii="Times New Roman" w:hAnsi="Times New Roman" w:cs="Times New Roman"/>
                <w:sz w:val="18"/>
              </w:rPr>
              <w:t xml:space="preserve">г. Гродно, </w:t>
            </w:r>
            <w:r>
              <w:rPr>
                <w:rFonts w:ascii="Times New Roman" w:hAnsi="Times New Roman" w:cs="Times New Roman"/>
                <w:b/>
                <w:sz w:val="18"/>
              </w:rPr>
              <w:t>ул. Грандичская, 117-2, 3, 4, 5, 6, 7</w:t>
            </w:r>
          </w:p>
          <w:p w:rsidR="00645E8F" w:rsidRPr="00F93FD9" w:rsidRDefault="00645E8F" w:rsidP="006637A2">
            <w:pPr>
              <w:jc w:val="both"/>
              <w:rPr>
                <w:rFonts w:ascii="Times New Roman" w:hAnsi="Times New Roman" w:cs="Times New Roman"/>
                <w:sz w:val="18"/>
              </w:rPr>
            </w:pPr>
            <w:r w:rsidRPr="00065AF6">
              <w:rPr>
                <w:rFonts w:ascii="Times New Roman" w:hAnsi="Times New Roman" w:cs="Times New Roman"/>
                <w:i/>
                <w:sz w:val="18"/>
              </w:rPr>
              <w:t>Условия продажи имущества:</w:t>
            </w:r>
            <w:r w:rsidRPr="00DC6969">
              <w:rPr>
                <w:rFonts w:ascii="Times New Roman" w:hAnsi="Times New Roman" w:cs="Times New Roman"/>
                <w:sz w:val="18"/>
              </w:rPr>
              <w:t xml:space="preserve"> разработка и утверждение покупателем в течение одного года со дня заключения договора купли-продажи проектной документации на проведение капитального ремонта, модернизации или реконструкции недвижимого имущества;</w:t>
            </w:r>
            <w:r>
              <w:rPr>
                <w:rFonts w:ascii="Times New Roman" w:hAnsi="Times New Roman" w:cs="Times New Roman"/>
                <w:sz w:val="18"/>
              </w:rPr>
              <w:t xml:space="preserve"> проведение покупателем капитального ремонта, модернизации или реконструкции недвижимого имущества и ввод его в эксплуатацию в сроки, установленные проектной документацией, но не позднее трех лет со дня заключения договора купли-продажи; обеспечение покупателем перехода всех обязательств по договору купли-продажи на нового собственника (в случае отчуждения недвижимого имущества) в том объеме и на тех условиях, которые существовали к моменту приобретения имущества, до полного исполнения всех условий договора купли-продажи.</w:t>
            </w:r>
          </w:p>
        </w:tc>
        <w:tc>
          <w:tcPr>
            <w:tcW w:w="837" w:type="pct"/>
          </w:tcPr>
          <w:p w:rsidR="00645E8F" w:rsidRDefault="00645E8F" w:rsidP="006637A2">
            <w:pPr>
              <w:jc w:val="center"/>
              <w:rPr>
                <w:rFonts w:ascii="Times New Roman" w:hAnsi="Times New Roman" w:cs="Times New Roman"/>
                <w:sz w:val="18"/>
              </w:rPr>
            </w:pPr>
            <w:r>
              <w:rPr>
                <w:rFonts w:ascii="Times New Roman" w:hAnsi="Times New Roman" w:cs="Times New Roman"/>
                <w:sz w:val="18"/>
              </w:rPr>
              <w:t>15 236,00</w:t>
            </w:r>
          </w:p>
          <w:p w:rsidR="00645E8F" w:rsidRPr="00F93FD9" w:rsidRDefault="00645E8F" w:rsidP="00645E8F">
            <w:pPr>
              <w:jc w:val="center"/>
              <w:rPr>
                <w:rFonts w:ascii="Times New Roman" w:hAnsi="Times New Roman" w:cs="Times New Roman"/>
                <w:sz w:val="18"/>
              </w:rPr>
            </w:pPr>
            <w:r w:rsidRPr="00CA5E46">
              <w:rPr>
                <w:rFonts w:ascii="Times New Roman" w:hAnsi="Times New Roman"/>
                <w:sz w:val="16"/>
                <w:szCs w:val="20"/>
              </w:rPr>
              <w:t>(с понижением</w:t>
            </w:r>
            <w:r>
              <w:rPr>
                <w:rFonts w:ascii="Times New Roman" w:hAnsi="Times New Roman"/>
                <w:sz w:val="16"/>
                <w:szCs w:val="20"/>
              </w:rPr>
              <w:t xml:space="preserve"> первоначальной цены на </w:t>
            </w:r>
            <w:r>
              <w:rPr>
                <w:rFonts w:ascii="Times New Roman" w:hAnsi="Times New Roman"/>
                <w:sz w:val="16"/>
                <w:szCs w:val="20"/>
              </w:rPr>
              <w:t>8</w:t>
            </w:r>
            <w:r>
              <w:rPr>
                <w:rFonts w:ascii="Times New Roman" w:hAnsi="Times New Roman"/>
                <w:sz w:val="16"/>
                <w:szCs w:val="20"/>
              </w:rPr>
              <w:t>0</w:t>
            </w:r>
            <w:r w:rsidRPr="00CA5E46">
              <w:rPr>
                <w:rFonts w:ascii="Times New Roman" w:hAnsi="Times New Roman"/>
                <w:sz w:val="16"/>
                <w:szCs w:val="20"/>
              </w:rPr>
              <w:t>%)</w:t>
            </w:r>
          </w:p>
        </w:tc>
        <w:tc>
          <w:tcPr>
            <w:tcW w:w="408" w:type="pct"/>
          </w:tcPr>
          <w:p w:rsidR="00645E8F" w:rsidRPr="00F93FD9" w:rsidRDefault="00F96304" w:rsidP="006637A2">
            <w:pPr>
              <w:jc w:val="center"/>
              <w:rPr>
                <w:rFonts w:ascii="Times New Roman" w:hAnsi="Times New Roman" w:cs="Times New Roman"/>
                <w:sz w:val="18"/>
              </w:rPr>
            </w:pPr>
            <w:r>
              <w:rPr>
                <w:rFonts w:ascii="Times New Roman" w:hAnsi="Times New Roman" w:cs="Times New Roman"/>
                <w:sz w:val="18"/>
              </w:rPr>
              <w:t>3 040,00</w:t>
            </w:r>
            <w:bookmarkStart w:id="0" w:name="_GoBack"/>
            <w:bookmarkEnd w:id="0"/>
          </w:p>
        </w:tc>
      </w:tr>
    </w:tbl>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Гродненским городским Советом депутатов.</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Организатор аукциона: коммунальное унитарное предприятие по оказанию услуг «Гродненский центр недвижимости», г. Гродно, пл. Ленина, 2/1, тел.: 8 (0152) 62-60-55, 62-60-56</w:t>
      </w:r>
    </w:p>
    <w:p w:rsidR="00920D02" w:rsidRPr="00A97102" w:rsidRDefault="00920D02" w:rsidP="00920D02">
      <w:pPr>
        <w:spacing w:after="0" w:line="240" w:lineRule="auto"/>
        <w:jc w:val="both"/>
        <w:rPr>
          <w:rFonts w:ascii="Times New Roman" w:hAnsi="Times New Roman" w:cs="Times New Roman"/>
          <w:color w:val="FF0000"/>
          <w:sz w:val="18"/>
          <w:szCs w:val="18"/>
        </w:rPr>
      </w:pPr>
      <w:r w:rsidRPr="00A97102">
        <w:rPr>
          <w:rStyle w:val="a5"/>
          <w:rFonts w:ascii="Times New Roman" w:hAnsi="Times New Roman" w:cs="Times New Roman"/>
          <w:b w:val="0"/>
          <w:sz w:val="18"/>
          <w:szCs w:val="18"/>
          <w:shd w:val="clear" w:color="auto" w:fill="FFFFFF"/>
        </w:rPr>
        <w:t>Форма проведения торгов</w:t>
      </w:r>
      <w:r w:rsidRPr="00A97102">
        <w:rPr>
          <w:rStyle w:val="a5"/>
          <w:rFonts w:ascii="Times New Roman" w:hAnsi="Times New Roman" w:cs="Times New Roman"/>
          <w:sz w:val="18"/>
          <w:szCs w:val="18"/>
          <w:shd w:val="clear" w:color="auto" w:fill="FFFFFF"/>
        </w:rPr>
        <w:t>: </w:t>
      </w:r>
      <w:r w:rsidRPr="00A97102">
        <w:rPr>
          <w:rFonts w:ascii="Times New Roman" w:hAnsi="Times New Roman" w:cs="Times New Roman"/>
          <w:sz w:val="18"/>
          <w:szCs w:val="18"/>
          <w:shd w:val="clear" w:color="auto" w:fill="FFFFFF"/>
        </w:rPr>
        <w:t>открытый аукцион на повышение начальной цены</w:t>
      </w:r>
      <w:r w:rsidRPr="00A97102">
        <w:rPr>
          <w:rFonts w:ascii="Times New Roman" w:hAnsi="Times New Roman" w:cs="Times New Roman"/>
          <w:color w:val="FF0000"/>
          <w:sz w:val="18"/>
          <w:szCs w:val="18"/>
          <w:shd w:val="clear" w:color="auto" w:fill="FFFFFF"/>
        </w:rPr>
        <w:t>.</w:t>
      </w:r>
    </w:p>
    <w:p w:rsidR="00920D02" w:rsidRPr="00A97102" w:rsidRDefault="00920D02" w:rsidP="00920D02">
      <w:pPr>
        <w:spacing w:after="0" w:line="240" w:lineRule="auto"/>
        <w:jc w:val="both"/>
        <w:rPr>
          <w:rFonts w:ascii="Times New Roman" w:hAnsi="Times New Roman" w:cs="Times New Roman"/>
          <w:b/>
          <w:sz w:val="18"/>
        </w:rPr>
      </w:pPr>
      <w:r w:rsidRPr="00A97102">
        <w:rPr>
          <w:rFonts w:ascii="Times New Roman" w:hAnsi="Times New Roman" w:cs="Times New Roman"/>
          <w:b/>
          <w:sz w:val="18"/>
        </w:rPr>
        <w:t xml:space="preserve">Аукцион состоится </w:t>
      </w:r>
      <w:r w:rsidR="00FC60B2">
        <w:rPr>
          <w:rFonts w:ascii="Times New Roman" w:hAnsi="Times New Roman" w:cs="Times New Roman"/>
          <w:b/>
          <w:sz w:val="18"/>
        </w:rPr>
        <w:t>10 июня</w:t>
      </w:r>
      <w:r w:rsidR="00E91B14" w:rsidRPr="00A97102">
        <w:rPr>
          <w:rFonts w:ascii="Times New Roman" w:hAnsi="Times New Roman" w:cs="Times New Roman"/>
          <w:b/>
          <w:sz w:val="18"/>
        </w:rPr>
        <w:t xml:space="preserve"> 202</w:t>
      </w:r>
      <w:r w:rsidR="00822372" w:rsidRPr="00A97102">
        <w:rPr>
          <w:rFonts w:ascii="Times New Roman" w:hAnsi="Times New Roman" w:cs="Times New Roman"/>
          <w:b/>
          <w:sz w:val="18"/>
        </w:rPr>
        <w:t>5</w:t>
      </w:r>
      <w:r w:rsidRPr="00A97102">
        <w:rPr>
          <w:rFonts w:ascii="Times New Roman" w:hAnsi="Times New Roman" w:cs="Times New Roman"/>
          <w:b/>
          <w:sz w:val="18"/>
        </w:rPr>
        <w:t xml:space="preserve"> г. в 12:00 по адресу: г. Гродно, пл. Ленина, 2/1, здание горисполкома, актовый зал.</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государственной собственности, утверждённым постановлением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Задаток вносится в белорусских рублях в срок подачи документов на расчетный счет BY24 AKBB 3012 0000 4181 0400 0000 Гродненское областное управление №400 ОАО АСБ «Беларусбанк», 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документ, подтверждающий внесение суммы задатка на расчетный банковский счет, указанный в извещении, с отметкой банка;</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b/>
          <w:sz w:val="18"/>
        </w:rPr>
        <w:t>юридическим лицом или индивидуальным предпринимателем РБ</w:t>
      </w:r>
      <w:r w:rsidRPr="00A97102">
        <w:rPr>
          <w:rFonts w:ascii="Times New Roman" w:hAnsi="Times New Roman" w:cs="Times New Roman"/>
          <w:sz w:val="18"/>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b/>
          <w:sz w:val="18"/>
        </w:rPr>
        <w:t>иностранным юридическим лицом</w:t>
      </w:r>
      <w:r w:rsidRPr="00A97102">
        <w:rPr>
          <w:rFonts w:ascii="Times New Roman" w:hAnsi="Times New Roman" w:cs="Times New Roman"/>
          <w:sz w:val="18"/>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b/>
          <w:sz w:val="18"/>
        </w:rPr>
        <w:t>представителем юридического лица РБ</w:t>
      </w:r>
      <w:r w:rsidRPr="00A97102">
        <w:rPr>
          <w:rFonts w:ascii="Times New Roman" w:hAnsi="Times New Roman" w:cs="Times New Roman"/>
          <w:sz w:val="18"/>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b/>
          <w:sz w:val="18"/>
        </w:rPr>
        <w:t>представителем гражданина или индивидуального предпринимателя РБ</w:t>
      </w:r>
      <w:r w:rsidRPr="00A97102">
        <w:rPr>
          <w:rFonts w:ascii="Times New Roman" w:hAnsi="Times New Roman" w:cs="Times New Roman"/>
          <w:sz w:val="18"/>
        </w:rPr>
        <w:t xml:space="preserve"> - нотариально удостоверенная доверенность;</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b/>
          <w:sz w:val="18"/>
        </w:rPr>
        <w:t>представителем иностранного юридического лица, иностранного физического лица</w:t>
      </w:r>
      <w:r w:rsidRPr="00A97102">
        <w:rPr>
          <w:rFonts w:ascii="Times New Roman" w:hAnsi="Times New Roman" w:cs="Times New Roman"/>
          <w:sz w:val="18"/>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lastRenderedPageBreak/>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920D02" w:rsidRPr="00A97102" w:rsidRDefault="00920D02" w:rsidP="00920D02">
      <w:pPr>
        <w:spacing w:after="0" w:line="240" w:lineRule="auto"/>
        <w:jc w:val="center"/>
        <w:rPr>
          <w:rFonts w:ascii="Times New Roman" w:hAnsi="Times New Roman" w:cs="Times New Roman"/>
          <w:b/>
          <w:sz w:val="18"/>
          <w:u w:val="single"/>
        </w:rPr>
      </w:pPr>
      <w:r w:rsidRPr="00A97102">
        <w:rPr>
          <w:rFonts w:ascii="Times New Roman" w:hAnsi="Times New Roman" w:cs="Times New Roman"/>
          <w:b/>
          <w:sz w:val="18"/>
          <w:u w:val="single"/>
        </w:rPr>
        <w:t xml:space="preserve">До подачи заявления </w:t>
      </w:r>
      <w:r w:rsidR="000E2018" w:rsidRPr="00A97102">
        <w:rPr>
          <w:rFonts w:ascii="Times New Roman" w:hAnsi="Times New Roman" w:cs="Times New Roman"/>
          <w:b/>
          <w:sz w:val="18"/>
          <w:u w:val="single"/>
        </w:rPr>
        <w:t xml:space="preserve">гражданину </w:t>
      </w:r>
      <w:r w:rsidRPr="00A97102">
        <w:rPr>
          <w:rFonts w:ascii="Times New Roman" w:hAnsi="Times New Roman" w:cs="Times New Roman"/>
          <w:b/>
          <w:sz w:val="18"/>
          <w:u w:val="single"/>
        </w:rPr>
        <w:t>необходимо открыть и/или иметь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при себе иметь необходимые реквизиты.</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 перечислить на расчетный банковский счет, указанный в протоколе, сумму затрат на организацию и проведение торгов в течение 10 рабочих дней со дня их проведения (информация о сумме и порядке возмещения затрат доводится до сведения участников аукциона до его начала при заключительной регистрации под роспись); после предъявления копии платежных документов о перечислении суммы затрат на организацию и проведение торгов, но не позднее 10 рабочих дней, подписать и заключить с продавцом имущества договор купли-продажи предмета торгов; 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920D02" w:rsidRPr="00A97102" w:rsidRDefault="00920D02" w:rsidP="00920D02">
      <w:pPr>
        <w:spacing w:after="0" w:line="240" w:lineRule="auto"/>
        <w:jc w:val="both"/>
        <w:rPr>
          <w:rFonts w:ascii="Times New Roman" w:hAnsi="Times New Roman" w:cs="Times New Roman"/>
          <w:b/>
          <w:sz w:val="18"/>
        </w:rPr>
      </w:pPr>
      <w:r w:rsidRPr="00A97102">
        <w:rPr>
          <w:rFonts w:ascii="Times New Roman" w:hAnsi="Times New Roman" w:cs="Times New Roman"/>
          <w:b/>
          <w:sz w:val="18"/>
        </w:rPr>
        <w:t xml:space="preserve">Заявления с прилагаемыми документами принимаются по </w:t>
      </w:r>
      <w:r w:rsidR="00FC60B2">
        <w:rPr>
          <w:rFonts w:ascii="Times New Roman" w:hAnsi="Times New Roman" w:cs="Times New Roman"/>
          <w:b/>
          <w:sz w:val="18"/>
        </w:rPr>
        <w:t>4 июня</w:t>
      </w:r>
      <w:r w:rsidR="00822372" w:rsidRPr="00A97102">
        <w:rPr>
          <w:rFonts w:ascii="Times New Roman" w:hAnsi="Times New Roman" w:cs="Times New Roman"/>
          <w:b/>
          <w:sz w:val="18"/>
        </w:rPr>
        <w:t xml:space="preserve"> 2025</w:t>
      </w:r>
      <w:r w:rsidRPr="00A97102">
        <w:rPr>
          <w:rFonts w:ascii="Times New Roman" w:hAnsi="Times New Roman" w:cs="Times New Roman"/>
          <w:b/>
          <w:sz w:val="18"/>
        </w:rPr>
        <w:t xml:space="preserve"> г. до 17:00 по адресу: г. Гродно, пл. Ленина, 2/1, здание горисполкома, кабинет № 117</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Сайт организатора аукциона: http://gcn.by/</w:t>
      </w:r>
    </w:p>
    <w:p w:rsidR="00DB228C" w:rsidRPr="00DB228C" w:rsidRDefault="00DB228C" w:rsidP="00920D02">
      <w:pPr>
        <w:spacing w:after="0" w:line="180" w:lineRule="exact"/>
        <w:jc w:val="both"/>
        <w:rPr>
          <w:rFonts w:ascii="Times New Roman" w:hAnsi="Times New Roman" w:cs="Times New Roman"/>
          <w:sz w:val="18"/>
        </w:rPr>
      </w:pPr>
    </w:p>
    <w:sectPr w:rsidR="00DB228C" w:rsidRPr="00DB228C" w:rsidSect="003C2AC2">
      <w:pgSz w:w="16838" w:h="11906" w:orient="landscape"/>
      <w:pgMar w:top="568"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07505"/>
    <w:rsid w:val="000821D1"/>
    <w:rsid w:val="00082588"/>
    <w:rsid w:val="000E2018"/>
    <w:rsid w:val="00120DD8"/>
    <w:rsid w:val="00150F7E"/>
    <w:rsid w:val="00176AAF"/>
    <w:rsid w:val="0019151E"/>
    <w:rsid w:val="001B4ED0"/>
    <w:rsid w:val="001E43E5"/>
    <w:rsid w:val="00220EEC"/>
    <w:rsid w:val="00225198"/>
    <w:rsid w:val="00271265"/>
    <w:rsid w:val="00277542"/>
    <w:rsid w:val="00285B55"/>
    <w:rsid w:val="00295C72"/>
    <w:rsid w:val="003513B2"/>
    <w:rsid w:val="00363611"/>
    <w:rsid w:val="003705E6"/>
    <w:rsid w:val="003C2AC2"/>
    <w:rsid w:val="0040568B"/>
    <w:rsid w:val="004263EE"/>
    <w:rsid w:val="004C7089"/>
    <w:rsid w:val="005031E8"/>
    <w:rsid w:val="00536A5B"/>
    <w:rsid w:val="0054162D"/>
    <w:rsid w:val="005605FD"/>
    <w:rsid w:val="005640A2"/>
    <w:rsid w:val="005874F6"/>
    <w:rsid w:val="005C4E2F"/>
    <w:rsid w:val="005D075D"/>
    <w:rsid w:val="005F3D89"/>
    <w:rsid w:val="005F4DFB"/>
    <w:rsid w:val="00645E8F"/>
    <w:rsid w:val="00657E58"/>
    <w:rsid w:val="0067276B"/>
    <w:rsid w:val="00672FA5"/>
    <w:rsid w:val="006B2277"/>
    <w:rsid w:val="007227A5"/>
    <w:rsid w:val="007323AE"/>
    <w:rsid w:val="007426D6"/>
    <w:rsid w:val="00743828"/>
    <w:rsid w:val="007514F8"/>
    <w:rsid w:val="007E3AC6"/>
    <w:rsid w:val="007F0935"/>
    <w:rsid w:val="008078E8"/>
    <w:rsid w:val="00822372"/>
    <w:rsid w:val="008440E0"/>
    <w:rsid w:val="008C0B15"/>
    <w:rsid w:val="008F45A3"/>
    <w:rsid w:val="00920D02"/>
    <w:rsid w:val="009227B4"/>
    <w:rsid w:val="00A070AD"/>
    <w:rsid w:val="00A22E0B"/>
    <w:rsid w:val="00A8101F"/>
    <w:rsid w:val="00A97102"/>
    <w:rsid w:val="00AD77AA"/>
    <w:rsid w:val="00AD7E64"/>
    <w:rsid w:val="00AE4E49"/>
    <w:rsid w:val="00AF2345"/>
    <w:rsid w:val="00AF375B"/>
    <w:rsid w:val="00B27BF5"/>
    <w:rsid w:val="00B41460"/>
    <w:rsid w:val="00B448AE"/>
    <w:rsid w:val="00B77F79"/>
    <w:rsid w:val="00BC60C9"/>
    <w:rsid w:val="00C05D61"/>
    <w:rsid w:val="00C07C14"/>
    <w:rsid w:val="00C611F5"/>
    <w:rsid w:val="00C91E28"/>
    <w:rsid w:val="00CF1627"/>
    <w:rsid w:val="00D01281"/>
    <w:rsid w:val="00DA7F9C"/>
    <w:rsid w:val="00DB0FBA"/>
    <w:rsid w:val="00DB228C"/>
    <w:rsid w:val="00DC0C65"/>
    <w:rsid w:val="00E41295"/>
    <w:rsid w:val="00E91B14"/>
    <w:rsid w:val="00EA0E59"/>
    <w:rsid w:val="00EB4480"/>
    <w:rsid w:val="00ED30EE"/>
    <w:rsid w:val="00EE2724"/>
    <w:rsid w:val="00F17BA0"/>
    <w:rsid w:val="00F37D33"/>
    <w:rsid w:val="00F90B46"/>
    <w:rsid w:val="00F93FD9"/>
    <w:rsid w:val="00F96304"/>
    <w:rsid w:val="00F96A77"/>
    <w:rsid w:val="00FB185A"/>
    <w:rsid w:val="00FC60B2"/>
    <w:rsid w:val="00FE3B4C"/>
    <w:rsid w:val="00FE73DC"/>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7BB6"/>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 w:type="table" w:customStyle="1" w:styleId="1">
    <w:name w:val="Сетка таблицы1"/>
    <w:basedOn w:val="a1"/>
    <w:next w:val="a3"/>
    <w:uiPriority w:val="39"/>
    <w:rsid w:val="0064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2</Pages>
  <Words>1234</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87</cp:revision>
  <cp:lastPrinted>2025-04-26T11:39:00Z</cp:lastPrinted>
  <dcterms:created xsi:type="dcterms:W3CDTF">2023-05-02T08:22:00Z</dcterms:created>
  <dcterms:modified xsi:type="dcterms:W3CDTF">2025-04-26T11:39:00Z</dcterms:modified>
</cp:coreProperties>
</file>