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4D52" w14:textId="2C20895C" w:rsidR="008D2B2C" w:rsidRPr="00F12773" w:rsidRDefault="008D2B2C" w:rsidP="008D2B2C">
      <w:pPr>
        <w:pStyle w:val="1"/>
        <w:tabs>
          <w:tab w:val="left" w:pos="708"/>
        </w:tabs>
        <w:ind w:right="-28"/>
        <w:rPr>
          <w:i w:val="0"/>
          <w:sz w:val="18"/>
          <w:szCs w:val="16"/>
        </w:rPr>
      </w:pPr>
      <w:r w:rsidRPr="00F12773">
        <w:rPr>
          <w:i w:val="0"/>
          <w:sz w:val="18"/>
          <w:szCs w:val="16"/>
        </w:rPr>
        <w:t xml:space="preserve">Извещение об открытом аукционе по продаже незавершенного строительством жилого дома и земельного участка в частную собственность в г. Гродно </w:t>
      </w:r>
      <w:r w:rsidR="00E36230">
        <w:rPr>
          <w:i w:val="0"/>
          <w:sz w:val="18"/>
          <w:szCs w:val="16"/>
        </w:rPr>
        <w:t>28</w:t>
      </w:r>
      <w:r w:rsidRPr="00F12773">
        <w:rPr>
          <w:i w:val="0"/>
          <w:sz w:val="18"/>
          <w:szCs w:val="16"/>
        </w:rPr>
        <w:t xml:space="preserve"> октября 2025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3345"/>
        <w:gridCol w:w="1112"/>
        <w:gridCol w:w="3628"/>
        <w:gridCol w:w="3249"/>
        <w:gridCol w:w="2074"/>
        <w:gridCol w:w="1336"/>
      </w:tblGrid>
      <w:tr w:rsidR="008D2B2C" w:rsidRPr="00F12773" w14:paraId="553B6D31" w14:textId="77777777" w:rsidTr="000301C6">
        <w:trPr>
          <w:trHeight w:val="405"/>
          <w:jc w:val="center"/>
        </w:trPr>
        <w:tc>
          <w:tcPr>
            <w:tcW w:w="173" w:type="pct"/>
            <w:tcBorders>
              <w:top w:val="single" w:sz="4" w:space="0" w:color="auto"/>
              <w:left w:val="single" w:sz="4" w:space="0" w:color="auto"/>
              <w:bottom w:val="single" w:sz="4" w:space="0" w:color="auto"/>
              <w:right w:val="single" w:sz="4" w:space="0" w:color="auto"/>
            </w:tcBorders>
            <w:shd w:val="clear" w:color="auto" w:fill="auto"/>
          </w:tcPr>
          <w:p w14:paraId="6A0CEED8" w14:textId="77777777" w:rsidR="008D2B2C" w:rsidRPr="00F12773" w:rsidRDefault="008D2B2C" w:rsidP="000301C6">
            <w:pPr>
              <w:tabs>
                <w:tab w:val="left" w:pos="10915"/>
              </w:tabs>
              <w:ind w:right="-28"/>
              <w:jc w:val="center"/>
              <w:rPr>
                <w:sz w:val="18"/>
                <w:szCs w:val="16"/>
              </w:rPr>
            </w:pPr>
            <w:r w:rsidRPr="00F12773">
              <w:rPr>
                <w:sz w:val="18"/>
                <w:szCs w:val="16"/>
              </w:rPr>
              <w:t>№</w:t>
            </w:r>
          </w:p>
          <w:p w14:paraId="0D33CD2F" w14:textId="77777777" w:rsidR="008D2B2C" w:rsidRPr="00F12773" w:rsidRDefault="008D2B2C" w:rsidP="000301C6">
            <w:pPr>
              <w:tabs>
                <w:tab w:val="left" w:pos="10915"/>
              </w:tabs>
              <w:ind w:right="-28"/>
              <w:jc w:val="center"/>
              <w:rPr>
                <w:sz w:val="18"/>
                <w:szCs w:val="16"/>
              </w:rPr>
            </w:pPr>
            <w:r w:rsidRPr="00F12773">
              <w:rPr>
                <w:sz w:val="18"/>
                <w:szCs w:val="16"/>
              </w:rPr>
              <w:t>лота</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17532917" w14:textId="77777777" w:rsidR="008D2B2C" w:rsidRPr="00F12773" w:rsidRDefault="008D2B2C" w:rsidP="000301C6">
            <w:pPr>
              <w:tabs>
                <w:tab w:val="left" w:pos="10915"/>
              </w:tabs>
              <w:ind w:right="-28"/>
              <w:jc w:val="center"/>
              <w:rPr>
                <w:sz w:val="18"/>
                <w:szCs w:val="16"/>
              </w:rPr>
            </w:pPr>
            <w:r w:rsidRPr="00F12773">
              <w:rPr>
                <w:sz w:val="18"/>
                <w:szCs w:val="16"/>
              </w:rPr>
              <w:t xml:space="preserve">Местонахождение земельного участка, </w:t>
            </w:r>
          </w:p>
          <w:p w14:paraId="6C5C26DA" w14:textId="77777777" w:rsidR="008D2B2C" w:rsidRPr="00F12773" w:rsidRDefault="008D2B2C" w:rsidP="000301C6">
            <w:pPr>
              <w:tabs>
                <w:tab w:val="left" w:pos="10915"/>
              </w:tabs>
              <w:ind w:right="-28"/>
              <w:jc w:val="center"/>
              <w:rPr>
                <w:sz w:val="18"/>
                <w:szCs w:val="16"/>
              </w:rPr>
            </w:pPr>
            <w:r w:rsidRPr="00F12773">
              <w:rPr>
                <w:sz w:val="18"/>
                <w:szCs w:val="16"/>
              </w:rPr>
              <w:t>его кадастровый номер</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264B6EAF" w14:textId="77777777" w:rsidR="008D2B2C" w:rsidRPr="00F12773" w:rsidRDefault="008D2B2C" w:rsidP="000301C6">
            <w:pPr>
              <w:tabs>
                <w:tab w:val="left" w:pos="6786"/>
              </w:tabs>
              <w:ind w:right="-28"/>
              <w:jc w:val="center"/>
              <w:rPr>
                <w:sz w:val="18"/>
                <w:szCs w:val="16"/>
              </w:rPr>
            </w:pPr>
            <w:r w:rsidRPr="00F12773">
              <w:rPr>
                <w:sz w:val="18"/>
                <w:szCs w:val="16"/>
              </w:rPr>
              <w:t xml:space="preserve">Площадь земельного </w:t>
            </w:r>
          </w:p>
          <w:p w14:paraId="36E20239" w14:textId="77777777" w:rsidR="008D2B2C" w:rsidRPr="00F12773" w:rsidRDefault="008D2B2C" w:rsidP="000301C6">
            <w:pPr>
              <w:tabs>
                <w:tab w:val="left" w:pos="6786"/>
              </w:tabs>
              <w:ind w:right="-28"/>
              <w:jc w:val="center"/>
              <w:rPr>
                <w:sz w:val="18"/>
                <w:szCs w:val="16"/>
              </w:rPr>
            </w:pPr>
            <w:r w:rsidRPr="00F12773">
              <w:rPr>
                <w:sz w:val="18"/>
                <w:szCs w:val="16"/>
              </w:rPr>
              <w:t>участка, га</w:t>
            </w:r>
          </w:p>
        </w:tc>
        <w:tc>
          <w:tcPr>
            <w:tcW w:w="1187" w:type="pct"/>
            <w:tcBorders>
              <w:top w:val="single" w:sz="4" w:space="0" w:color="auto"/>
              <w:left w:val="single" w:sz="4" w:space="0" w:color="auto"/>
              <w:bottom w:val="single" w:sz="4" w:space="0" w:color="auto"/>
              <w:right w:val="single" w:sz="4" w:space="0" w:color="auto"/>
            </w:tcBorders>
          </w:tcPr>
          <w:p w14:paraId="177C0599" w14:textId="77777777" w:rsidR="008D2B2C" w:rsidRPr="00F12773" w:rsidRDefault="008D2B2C" w:rsidP="000301C6">
            <w:pPr>
              <w:tabs>
                <w:tab w:val="left" w:pos="6786"/>
              </w:tabs>
              <w:ind w:right="-28"/>
              <w:jc w:val="center"/>
              <w:rPr>
                <w:sz w:val="18"/>
                <w:szCs w:val="16"/>
              </w:rPr>
            </w:pPr>
            <w:r w:rsidRPr="00F12773">
              <w:rPr>
                <w:sz w:val="18"/>
                <w:szCs w:val="16"/>
              </w:rPr>
              <w:t>Характеристика (описание) не завершенного строительством капитального строения</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0BEF7D9A" w14:textId="77777777" w:rsidR="008D2B2C" w:rsidRPr="00F12773" w:rsidRDefault="008D2B2C" w:rsidP="000301C6">
            <w:pPr>
              <w:tabs>
                <w:tab w:val="left" w:pos="6786"/>
              </w:tabs>
              <w:ind w:right="-28"/>
              <w:jc w:val="center"/>
              <w:rPr>
                <w:sz w:val="18"/>
                <w:szCs w:val="16"/>
              </w:rPr>
            </w:pPr>
            <w:r w:rsidRPr="00F12773">
              <w:rPr>
                <w:sz w:val="18"/>
                <w:szCs w:val="16"/>
              </w:rPr>
              <w:t>Начальная цена предмета аукциона (в том числе: начальная цена не завершенного строительством капитального строения; земельного участка), руб.</w:t>
            </w:r>
          </w:p>
        </w:tc>
        <w:tc>
          <w:tcPr>
            <w:tcW w:w="679" w:type="pct"/>
            <w:tcBorders>
              <w:top w:val="single" w:sz="4" w:space="0" w:color="auto"/>
              <w:left w:val="single" w:sz="4" w:space="0" w:color="auto"/>
              <w:bottom w:val="single" w:sz="4" w:space="0" w:color="auto"/>
              <w:right w:val="single" w:sz="4" w:space="0" w:color="auto"/>
            </w:tcBorders>
          </w:tcPr>
          <w:p w14:paraId="7DB22734" w14:textId="77777777" w:rsidR="008D2B2C" w:rsidRPr="00F12773" w:rsidRDefault="008D2B2C" w:rsidP="000301C6">
            <w:pPr>
              <w:tabs>
                <w:tab w:val="left" w:pos="6786"/>
              </w:tabs>
              <w:ind w:right="-28"/>
              <w:jc w:val="center"/>
              <w:rPr>
                <w:sz w:val="18"/>
                <w:szCs w:val="16"/>
              </w:rPr>
            </w:pPr>
            <w:r w:rsidRPr="00F12773">
              <w:rPr>
                <w:sz w:val="18"/>
                <w:szCs w:val="16"/>
              </w:rPr>
              <w:t>Ориентировочные расходы по подготовке документации для проведения аукциона, руб.</w:t>
            </w:r>
          </w:p>
        </w:tc>
        <w:tc>
          <w:tcPr>
            <w:tcW w:w="438" w:type="pct"/>
            <w:tcBorders>
              <w:top w:val="single" w:sz="4" w:space="0" w:color="auto"/>
              <w:left w:val="single" w:sz="4" w:space="0" w:color="auto"/>
              <w:bottom w:val="single" w:sz="4" w:space="0" w:color="auto"/>
              <w:right w:val="single" w:sz="4" w:space="0" w:color="auto"/>
            </w:tcBorders>
          </w:tcPr>
          <w:p w14:paraId="3696E0D0" w14:textId="77777777" w:rsidR="008D2B2C" w:rsidRPr="00F12773" w:rsidRDefault="008D2B2C" w:rsidP="000301C6">
            <w:pPr>
              <w:tabs>
                <w:tab w:val="left" w:pos="6786"/>
              </w:tabs>
              <w:ind w:right="-28"/>
              <w:jc w:val="center"/>
              <w:rPr>
                <w:sz w:val="18"/>
                <w:szCs w:val="16"/>
              </w:rPr>
            </w:pPr>
            <w:r w:rsidRPr="00F12773">
              <w:rPr>
                <w:sz w:val="18"/>
                <w:szCs w:val="16"/>
              </w:rPr>
              <w:t>Сумма задатка, руб.</w:t>
            </w:r>
          </w:p>
        </w:tc>
      </w:tr>
      <w:tr w:rsidR="008D2B2C" w:rsidRPr="00F12773" w14:paraId="168EE218" w14:textId="77777777" w:rsidTr="000301C6">
        <w:trPr>
          <w:trHeight w:val="405"/>
          <w:jc w:val="center"/>
        </w:trPr>
        <w:tc>
          <w:tcPr>
            <w:tcW w:w="173" w:type="pct"/>
            <w:tcBorders>
              <w:top w:val="single" w:sz="4" w:space="0" w:color="auto"/>
              <w:left w:val="single" w:sz="4" w:space="0" w:color="auto"/>
              <w:bottom w:val="single" w:sz="4" w:space="0" w:color="auto"/>
              <w:right w:val="single" w:sz="4" w:space="0" w:color="auto"/>
            </w:tcBorders>
            <w:shd w:val="clear" w:color="auto" w:fill="auto"/>
          </w:tcPr>
          <w:p w14:paraId="63D8E4A3" w14:textId="77777777" w:rsidR="008D2B2C" w:rsidRPr="00F12773" w:rsidRDefault="008D2B2C" w:rsidP="000301C6">
            <w:pPr>
              <w:tabs>
                <w:tab w:val="left" w:pos="10915"/>
              </w:tabs>
              <w:ind w:right="-28"/>
              <w:jc w:val="center"/>
              <w:rPr>
                <w:sz w:val="18"/>
                <w:szCs w:val="16"/>
              </w:rPr>
            </w:pPr>
            <w:r w:rsidRPr="00F12773">
              <w:rPr>
                <w:sz w:val="18"/>
                <w:szCs w:val="16"/>
              </w:rPr>
              <w:t>1</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12C83A61" w14:textId="77777777" w:rsidR="008D2B2C" w:rsidRPr="00F12773" w:rsidRDefault="008D2B2C" w:rsidP="000301C6">
            <w:pPr>
              <w:spacing w:line="180" w:lineRule="exact"/>
              <w:rPr>
                <w:bCs/>
                <w:sz w:val="18"/>
                <w:szCs w:val="16"/>
              </w:rPr>
            </w:pPr>
            <w:r w:rsidRPr="00F12773">
              <w:rPr>
                <w:bCs/>
                <w:sz w:val="18"/>
                <w:szCs w:val="16"/>
              </w:rPr>
              <w:t>Гродненская область, г. Гродно,</w:t>
            </w:r>
          </w:p>
          <w:p w14:paraId="267443B4" w14:textId="4B62FB11" w:rsidR="008D2B2C" w:rsidRPr="00F12773" w:rsidRDefault="008D2B2C" w:rsidP="000301C6">
            <w:pPr>
              <w:rPr>
                <w:bCs/>
                <w:sz w:val="18"/>
                <w:szCs w:val="16"/>
              </w:rPr>
            </w:pPr>
            <w:r w:rsidRPr="00F12773">
              <w:rPr>
                <w:bCs/>
                <w:sz w:val="18"/>
                <w:szCs w:val="16"/>
              </w:rPr>
              <w:t xml:space="preserve">ул. </w:t>
            </w:r>
            <w:r w:rsidR="00A62BED">
              <w:rPr>
                <w:bCs/>
                <w:sz w:val="18"/>
                <w:szCs w:val="16"/>
              </w:rPr>
              <w:t>Сергея Болгарина, 12</w:t>
            </w:r>
          </w:p>
          <w:p w14:paraId="5556072A" w14:textId="7584888F" w:rsidR="008D2B2C" w:rsidRPr="00F12773" w:rsidRDefault="008D2B2C" w:rsidP="000301C6">
            <w:pPr>
              <w:rPr>
                <w:bCs/>
                <w:sz w:val="18"/>
                <w:szCs w:val="16"/>
              </w:rPr>
            </w:pPr>
            <w:r w:rsidRPr="00F12773">
              <w:rPr>
                <w:bCs/>
                <w:sz w:val="18"/>
                <w:szCs w:val="16"/>
              </w:rPr>
              <w:t>У-</w:t>
            </w:r>
            <w:r w:rsidR="00A62BED">
              <w:rPr>
                <w:bCs/>
                <w:sz w:val="18"/>
                <w:szCs w:val="16"/>
              </w:rPr>
              <w:t>619</w:t>
            </w:r>
            <w:r w:rsidRPr="00F12773">
              <w:rPr>
                <w:bCs/>
                <w:sz w:val="18"/>
                <w:szCs w:val="16"/>
              </w:rPr>
              <w:t xml:space="preserve">, микрорайон «Заболоть» </w:t>
            </w:r>
          </w:p>
          <w:p w14:paraId="605DA7A1" w14:textId="735EB4D3" w:rsidR="008D2B2C" w:rsidRPr="00F12773" w:rsidRDefault="00A62BED" w:rsidP="000301C6">
            <w:pPr>
              <w:rPr>
                <w:bCs/>
                <w:sz w:val="18"/>
                <w:szCs w:val="16"/>
              </w:rPr>
            </w:pPr>
            <w:r w:rsidRPr="00A62BED">
              <w:rPr>
                <w:bCs/>
                <w:sz w:val="18"/>
                <w:szCs w:val="16"/>
              </w:rPr>
              <w:t>440100000002008162</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03F4AF5F" w14:textId="0519AC58" w:rsidR="008D2B2C" w:rsidRPr="00F12773" w:rsidRDefault="0038400D" w:rsidP="000301C6">
            <w:pPr>
              <w:tabs>
                <w:tab w:val="left" w:pos="6786"/>
              </w:tabs>
              <w:ind w:right="-28"/>
              <w:jc w:val="center"/>
              <w:rPr>
                <w:sz w:val="18"/>
                <w:szCs w:val="16"/>
              </w:rPr>
            </w:pPr>
            <w:r>
              <w:rPr>
                <w:sz w:val="18"/>
                <w:szCs w:val="16"/>
              </w:rPr>
              <w:t>0,1017</w:t>
            </w:r>
          </w:p>
        </w:tc>
        <w:tc>
          <w:tcPr>
            <w:tcW w:w="1187" w:type="pct"/>
            <w:tcBorders>
              <w:top w:val="single" w:sz="4" w:space="0" w:color="auto"/>
              <w:left w:val="single" w:sz="4" w:space="0" w:color="auto"/>
              <w:bottom w:val="single" w:sz="4" w:space="0" w:color="auto"/>
              <w:right w:val="single" w:sz="4" w:space="0" w:color="auto"/>
            </w:tcBorders>
          </w:tcPr>
          <w:p w14:paraId="5CF887DB" w14:textId="399F1631" w:rsidR="008D2B2C" w:rsidRPr="00F12773" w:rsidRDefault="008D2B2C" w:rsidP="000301C6">
            <w:pPr>
              <w:tabs>
                <w:tab w:val="left" w:pos="6786"/>
              </w:tabs>
              <w:ind w:right="-28"/>
              <w:jc w:val="center"/>
              <w:rPr>
                <w:color w:val="000000"/>
                <w:spacing w:val="-2"/>
                <w:sz w:val="18"/>
                <w:szCs w:val="16"/>
              </w:rPr>
            </w:pPr>
            <w:r w:rsidRPr="00F12773">
              <w:rPr>
                <w:color w:val="000000"/>
                <w:spacing w:val="-2"/>
                <w:sz w:val="18"/>
                <w:szCs w:val="16"/>
              </w:rPr>
              <w:t xml:space="preserve">Не завершенное незаконсервированное капитальное строение, наружная площадь </w:t>
            </w:r>
            <w:r w:rsidR="0038400D">
              <w:rPr>
                <w:color w:val="000000"/>
                <w:spacing w:val="-2"/>
                <w:sz w:val="18"/>
                <w:szCs w:val="16"/>
              </w:rPr>
              <w:t>127</w:t>
            </w:r>
            <w:r w:rsidRPr="00F12773">
              <w:rPr>
                <w:color w:val="000000"/>
                <w:spacing w:val="-2"/>
                <w:sz w:val="18"/>
                <w:szCs w:val="16"/>
              </w:rPr>
              <w:t xml:space="preserve"> кв.м; фундамент: железобетон, готовность 12%. </w:t>
            </w:r>
          </w:p>
        </w:tc>
        <w:tc>
          <w:tcPr>
            <w:tcW w:w="1063" w:type="pct"/>
            <w:tcBorders>
              <w:top w:val="single" w:sz="4" w:space="0" w:color="auto"/>
              <w:left w:val="single" w:sz="4" w:space="0" w:color="auto"/>
              <w:bottom w:val="single" w:sz="4" w:space="0" w:color="auto"/>
              <w:right w:val="single" w:sz="4" w:space="0" w:color="auto"/>
            </w:tcBorders>
            <w:shd w:val="clear" w:color="auto" w:fill="auto"/>
          </w:tcPr>
          <w:p w14:paraId="4580CD2D" w14:textId="1CFDAE23" w:rsidR="008D2B2C" w:rsidRPr="00F12773" w:rsidRDefault="0038400D" w:rsidP="000301C6">
            <w:pPr>
              <w:tabs>
                <w:tab w:val="left" w:pos="6786"/>
              </w:tabs>
              <w:ind w:right="-28"/>
              <w:jc w:val="center"/>
              <w:rPr>
                <w:sz w:val="18"/>
                <w:szCs w:val="16"/>
              </w:rPr>
            </w:pPr>
            <w:r>
              <w:rPr>
                <w:sz w:val="18"/>
                <w:szCs w:val="16"/>
              </w:rPr>
              <w:t>38 133,49</w:t>
            </w:r>
          </w:p>
          <w:p w14:paraId="794C1169" w14:textId="47D473EE" w:rsidR="008D2B2C" w:rsidRPr="00F12773" w:rsidRDefault="008D2B2C" w:rsidP="000301C6">
            <w:pPr>
              <w:tabs>
                <w:tab w:val="left" w:pos="6786"/>
              </w:tabs>
              <w:ind w:right="-28"/>
              <w:jc w:val="center"/>
              <w:rPr>
                <w:sz w:val="18"/>
                <w:szCs w:val="16"/>
              </w:rPr>
            </w:pPr>
            <w:r w:rsidRPr="00F12773">
              <w:rPr>
                <w:sz w:val="18"/>
                <w:szCs w:val="16"/>
              </w:rPr>
              <w:t>(</w:t>
            </w:r>
            <w:r w:rsidR="0038400D">
              <w:rPr>
                <w:sz w:val="18"/>
                <w:szCs w:val="16"/>
              </w:rPr>
              <w:t>9 555,79</w:t>
            </w:r>
            <w:r w:rsidRPr="00F12773">
              <w:rPr>
                <w:sz w:val="18"/>
                <w:szCs w:val="16"/>
              </w:rPr>
              <w:t xml:space="preserve">; </w:t>
            </w:r>
            <w:r w:rsidR="0038400D">
              <w:rPr>
                <w:sz w:val="18"/>
                <w:szCs w:val="16"/>
              </w:rPr>
              <w:t>28 577,70</w:t>
            </w:r>
            <w:r w:rsidRPr="00F12773">
              <w:rPr>
                <w:sz w:val="18"/>
                <w:szCs w:val="16"/>
              </w:rPr>
              <w:t>)</w:t>
            </w:r>
          </w:p>
        </w:tc>
        <w:tc>
          <w:tcPr>
            <w:tcW w:w="679" w:type="pct"/>
            <w:tcBorders>
              <w:top w:val="single" w:sz="4" w:space="0" w:color="auto"/>
              <w:left w:val="single" w:sz="4" w:space="0" w:color="auto"/>
              <w:bottom w:val="single" w:sz="4" w:space="0" w:color="auto"/>
              <w:right w:val="single" w:sz="4" w:space="0" w:color="auto"/>
            </w:tcBorders>
          </w:tcPr>
          <w:p w14:paraId="7644CFB8" w14:textId="4848DB74" w:rsidR="008D2B2C" w:rsidRPr="00F12773" w:rsidRDefault="00FE05EF" w:rsidP="000301C6">
            <w:pPr>
              <w:tabs>
                <w:tab w:val="left" w:pos="6786"/>
              </w:tabs>
              <w:ind w:right="-28"/>
              <w:jc w:val="center"/>
              <w:rPr>
                <w:sz w:val="18"/>
                <w:szCs w:val="16"/>
              </w:rPr>
            </w:pPr>
            <w:r>
              <w:rPr>
                <w:sz w:val="18"/>
                <w:szCs w:val="16"/>
              </w:rPr>
              <w:t>391,14</w:t>
            </w:r>
          </w:p>
        </w:tc>
        <w:tc>
          <w:tcPr>
            <w:tcW w:w="438" w:type="pct"/>
            <w:tcBorders>
              <w:top w:val="single" w:sz="4" w:space="0" w:color="auto"/>
              <w:left w:val="single" w:sz="4" w:space="0" w:color="auto"/>
              <w:bottom w:val="single" w:sz="4" w:space="0" w:color="auto"/>
              <w:right w:val="single" w:sz="4" w:space="0" w:color="auto"/>
            </w:tcBorders>
          </w:tcPr>
          <w:p w14:paraId="48E1B94F" w14:textId="3A7161E1" w:rsidR="008D2B2C" w:rsidRPr="00F12773" w:rsidRDefault="008D2B2C" w:rsidP="000301C6">
            <w:pPr>
              <w:tabs>
                <w:tab w:val="left" w:pos="6786"/>
              </w:tabs>
              <w:ind w:right="-28"/>
              <w:jc w:val="center"/>
              <w:rPr>
                <w:sz w:val="18"/>
                <w:szCs w:val="16"/>
              </w:rPr>
            </w:pPr>
            <w:r w:rsidRPr="00F12773">
              <w:rPr>
                <w:sz w:val="18"/>
                <w:szCs w:val="16"/>
              </w:rPr>
              <w:t>7 </w:t>
            </w:r>
            <w:r w:rsidR="000918DE">
              <w:rPr>
                <w:sz w:val="18"/>
                <w:szCs w:val="16"/>
              </w:rPr>
              <w:t>6</w:t>
            </w:r>
            <w:r w:rsidRPr="00F12773">
              <w:rPr>
                <w:sz w:val="18"/>
                <w:szCs w:val="16"/>
              </w:rPr>
              <w:t>00,00</w:t>
            </w:r>
          </w:p>
        </w:tc>
      </w:tr>
    </w:tbl>
    <w:p w14:paraId="028476C2" w14:textId="77777777" w:rsidR="008D2B2C" w:rsidRPr="00F12773" w:rsidRDefault="008D2B2C" w:rsidP="008D2B2C">
      <w:pPr>
        <w:shd w:val="clear" w:color="auto" w:fill="FFFFFF"/>
        <w:spacing w:line="200" w:lineRule="exact"/>
        <w:ind w:right="-28" w:firstLine="426"/>
        <w:jc w:val="both"/>
        <w:rPr>
          <w:spacing w:val="-4"/>
          <w:sz w:val="18"/>
          <w:szCs w:val="16"/>
        </w:rPr>
      </w:pPr>
      <w:r w:rsidRPr="00F12773">
        <w:rPr>
          <w:spacing w:val="-4"/>
          <w:sz w:val="18"/>
          <w:szCs w:val="16"/>
        </w:rPr>
        <w:t xml:space="preserve">Целевое назначение: земельный участок для строительства и обслуживания одноквартирного жилого дома. Инженерные коммуникации на участке отсутствуют. Возможность подключения к внеплощадочным сетям водоснабжения, газоснабжения, электроснабжения и пр. (при их наличии), и точки подключения определяются проектом. Земельный участок может иметь ограничения и обременения. 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усадебной застройки (строительства 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sidRPr="00F12773">
        <w:rPr>
          <w:bCs/>
          <w:spacing w:val="-4"/>
          <w:sz w:val="18"/>
          <w:szCs w:val="16"/>
        </w:rPr>
        <w:t xml:space="preserve">Условия, предусмотренные в решении о формировании земельного участка для проведения аукциона и предоставлении его победителю аукциона либо единственному участнику несостоявшегося аукциона: </w:t>
      </w:r>
      <w:r w:rsidRPr="00F12773">
        <w:rPr>
          <w:spacing w:val="-4"/>
          <w:sz w:val="18"/>
          <w:szCs w:val="16"/>
        </w:rPr>
        <w:t xml:space="preserve">внесение платы за предмет аукциона; возмещение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обращение за государственной регистрацией прав на земельный участок в РУП «Гродненское агентство по государственной регистрации и земельному кадастру» в двухмесячный срок с момента подписания протокола о результатах аукциона либо признания аукциона несостоявшимся; продолжить строительство жилого дома в установленный срок. </w:t>
      </w:r>
      <w:r w:rsidRPr="00F12773">
        <w:rPr>
          <w:bCs/>
          <w:spacing w:val="-4"/>
          <w:sz w:val="18"/>
          <w:szCs w:val="16"/>
        </w:rPr>
        <w:t>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01.04.2014 № 298 и решением Гродненского городского исполнительного комитета от 03.04.2025 № 249.</w:t>
      </w:r>
    </w:p>
    <w:p w14:paraId="2ECCA142" w14:textId="77777777" w:rsidR="008D2B2C" w:rsidRPr="00F12773" w:rsidRDefault="008D2B2C" w:rsidP="008D2B2C">
      <w:pPr>
        <w:shd w:val="clear" w:color="auto" w:fill="FFFFFF"/>
        <w:spacing w:line="200" w:lineRule="exact"/>
        <w:ind w:right="-28" w:firstLine="425"/>
        <w:jc w:val="both"/>
        <w:rPr>
          <w:sz w:val="18"/>
          <w:szCs w:val="16"/>
        </w:rPr>
      </w:pPr>
      <w:r w:rsidRPr="00F12773">
        <w:rPr>
          <w:sz w:val="18"/>
          <w:szCs w:val="16"/>
        </w:rPr>
        <w:t xml:space="preserve">Организатор аукциона: коммунальное унитарное предприятие по оказанию услуг «Гродненский центр недвижимости», телефоны </w:t>
      </w:r>
      <w:r w:rsidRPr="00F12773">
        <w:rPr>
          <w:bCs/>
          <w:spacing w:val="-4"/>
          <w:sz w:val="18"/>
          <w:szCs w:val="16"/>
        </w:rPr>
        <w:t>+ 375 (152) 626055, 626056</w:t>
      </w:r>
      <w:r w:rsidRPr="00F12773">
        <w:rPr>
          <w:sz w:val="18"/>
          <w:szCs w:val="16"/>
        </w:rPr>
        <w:t>.</w:t>
      </w:r>
    </w:p>
    <w:p w14:paraId="7B531DF8" w14:textId="77777777" w:rsidR="008D2B2C" w:rsidRPr="00F12773" w:rsidRDefault="008D2B2C" w:rsidP="008D2B2C">
      <w:pPr>
        <w:shd w:val="clear" w:color="auto" w:fill="FFFFFF"/>
        <w:spacing w:line="200" w:lineRule="exact"/>
        <w:ind w:right="-28" w:firstLine="425"/>
        <w:jc w:val="both"/>
        <w:rPr>
          <w:bCs/>
          <w:spacing w:val="-9"/>
          <w:sz w:val="18"/>
          <w:szCs w:val="16"/>
        </w:rPr>
      </w:pPr>
      <w:r w:rsidRPr="00F12773">
        <w:rPr>
          <w:bCs/>
          <w:spacing w:val="-1"/>
          <w:sz w:val="18"/>
          <w:szCs w:val="16"/>
        </w:rPr>
        <w:t xml:space="preserve">Для участия в аукционе необходимо: </w:t>
      </w:r>
      <w:r w:rsidRPr="00F12773">
        <w:rPr>
          <w:spacing w:val="-1"/>
          <w:sz w:val="18"/>
          <w:szCs w:val="16"/>
        </w:rPr>
        <w:t>внести</w:t>
      </w:r>
      <w:r w:rsidRPr="00F12773">
        <w:rPr>
          <w:spacing w:val="-1"/>
          <w:sz w:val="18"/>
          <w:szCs w:val="16"/>
          <w:u w:val="single"/>
        </w:rPr>
        <w:t xml:space="preserve"> </w:t>
      </w:r>
      <w:r w:rsidRPr="00F12773">
        <w:rPr>
          <w:spacing w:val="1"/>
          <w:sz w:val="18"/>
          <w:szCs w:val="16"/>
          <w:u w:val="single"/>
        </w:rPr>
        <w:t>задаток</w:t>
      </w:r>
      <w:r w:rsidRPr="00F12773">
        <w:rPr>
          <w:spacing w:val="1"/>
          <w:sz w:val="18"/>
          <w:szCs w:val="16"/>
        </w:rPr>
        <w:t xml:space="preserve"> в указанном размере</w:t>
      </w:r>
      <w:r w:rsidRPr="00F12773">
        <w:rPr>
          <w:spacing w:val="-2"/>
          <w:sz w:val="18"/>
          <w:szCs w:val="16"/>
        </w:rPr>
        <w:t xml:space="preserve">, перечисляемый на расчетный счет </w:t>
      </w:r>
      <w:r w:rsidRPr="00F12773">
        <w:rPr>
          <w:sz w:val="18"/>
          <w:szCs w:val="16"/>
          <w:u w:val="single"/>
          <w:lang w:val="en-US"/>
        </w:rPr>
        <w:t>BY</w:t>
      </w:r>
      <w:r w:rsidRPr="00F12773">
        <w:rPr>
          <w:sz w:val="18"/>
          <w:szCs w:val="16"/>
          <w:u w:val="single"/>
        </w:rPr>
        <w:t xml:space="preserve">24 </w:t>
      </w:r>
      <w:r w:rsidRPr="00F12773">
        <w:rPr>
          <w:sz w:val="18"/>
          <w:szCs w:val="16"/>
          <w:u w:val="single"/>
          <w:lang w:val="en-US"/>
        </w:rPr>
        <w:t>AKBB</w:t>
      </w:r>
      <w:r w:rsidRPr="00F12773">
        <w:rPr>
          <w:sz w:val="18"/>
          <w:szCs w:val="16"/>
          <w:u w:val="single"/>
        </w:rPr>
        <w:t xml:space="preserve"> 3012 0000 4181 0400 0000 Гродненское областное управление №400 ОАО АСБ «Беларусбанк», г. Гродно, БИК </w:t>
      </w:r>
      <w:r w:rsidRPr="00F12773">
        <w:rPr>
          <w:sz w:val="18"/>
          <w:szCs w:val="16"/>
          <w:u w:val="single"/>
          <w:lang w:val="en-US"/>
        </w:rPr>
        <w:t>AKBBBY</w:t>
      </w:r>
      <w:r w:rsidRPr="00F12773">
        <w:rPr>
          <w:sz w:val="18"/>
          <w:szCs w:val="16"/>
          <w:u w:val="single"/>
        </w:rPr>
        <w:t>2Х, код назначения платежа 40901, УНП 590727594 получатель – коммунальное унитарное предприятие по оказанию услуг «Гродненский центр недвижимости»,</w:t>
      </w:r>
      <w:r w:rsidRPr="00F12773">
        <w:rPr>
          <w:sz w:val="18"/>
          <w:szCs w:val="16"/>
        </w:rPr>
        <w:t xml:space="preserve"> задаток вносится в белорусских рублях в сумме согласно настоящему извещению; п</w:t>
      </w:r>
      <w:r w:rsidRPr="00F12773">
        <w:rPr>
          <w:spacing w:val="3"/>
          <w:sz w:val="18"/>
          <w:szCs w:val="16"/>
        </w:rPr>
        <w:t xml:space="preserve">редставить </w:t>
      </w:r>
      <w:r w:rsidRPr="00F12773">
        <w:rPr>
          <w:sz w:val="18"/>
          <w:szCs w:val="16"/>
        </w:rPr>
        <w:t xml:space="preserve">следующие документы: </w:t>
      </w:r>
      <w:r w:rsidRPr="00F12773">
        <w:rPr>
          <w:spacing w:val="-2"/>
          <w:sz w:val="18"/>
          <w:szCs w:val="16"/>
        </w:rPr>
        <w:t>заявление на участие в аукционе установленной формы; документ, подтверждающий внесение суммы за</w:t>
      </w:r>
      <w:r w:rsidRPr="00F12773">
        <w:rPr>
          <w:spacing w:val="1"/>
          <w:sz w:val="18"/>
          <w:szCs w:val="16"/>
        </w:rPr>
        <w:t xml:space="preserve">датка; </w:t>
      </w:r>
      <w:r w:rsidRPr="00F12773">
        <w:rPr>
          <w:sz w:val="18"/>
          <w:szCs w:val="16"/>
        </w:rPr>
        <w:t>подписанное соглашение о правах и обязанно</w:t>
      </w:r>
      <w:r w:rsidRPr="00F12773">
        <w:rPr>
          <w:spacing w:val="2"/>
          <w:sz w:val="18"/>
          <w:szCs w:val="16"/>
        </w:rPr>
        <w:t xml:space="preserve">стях сторон в процессе подготовки и проведения </w:t>
      </w:r>
      <w:r w:rsidRPr="00F12773">
        <w:rPr>
          <w:spacing w:val="-1"/>
          <w:sz w:val="18"/>
          <w:szCs w:val="16"/>
        </w:rPr>
        <w:t>аукциона (в двух экземплярах) установленной фор</w:t>
      </w:r>
      <w:r w:rsidRPr="00F12773">
        <w:rPr>
          <w:spacing w:val="1"/>
          <w:sz w:val="18"/>
          <w:szCs w:val="16"/>
        </w:rPr>
        <w:t xml:space="preserve">мы, включающее обязательство по уплате в соответствии с законодательством штрафных санкций </w:t>
      </w:r>
      <w:r w:rsidRPr="00F12773">
        <w:rPr>
          <w:spacing w:val="-1"/>
          <w:sz w:val="18"/>
          <w:szCs w:val="16"/>
        </w:rPr>
        <w:t xml:space="preserve">и иные требования; </w:t>
      </w:r>
      <w:r w:rsidRPr="00F12773">
        <w:rPr>
          <w:bCs/>
          <w:spacing w:val="-1"/>
          <w:sz w:val="18"/>
          <w:szCs w:val="16"/>
        </w:rPr>
        <w:t xml:space="preserve">дополнительно представляются: </w:t>
      </w:r>
      <w:r w:rsidRPr="00F12773">
        <w:rPr>
          <w:spacing w:val="1"/>
          <w:sz w:val="18"/>
          <w:szCs w:val="16"/>
        </w:rPr>
        <w:t xml:space="preserve">гражданином - копия документа, содержащего </w:t>
      </w:r>
      <w:r w:rsidRPr="00F12773">
        <w:rPr>
          <w:sz w:val="18"/>
          <w:szCs w:val="16"/>
        </w:rPr>
        <w:t xml:space="preserve">его идентификационные сведения, без нотариального засвидетельствования; </w:t>
      </w:r>
      <w:r w:rsidRPr="00F12773">
        <w:rPr>
          <w:spacing w:val="-1"/>
          <w:sz w:val="18"/>
          <w:szCs w:val="16"/>
        </w:rPr>
        <w:t>представителем гражданина - нотариально удостоверенная доверенность; представителем или уполномоченным должностным лицом негосударственного юридического лица РБ - доверенность, выданная юрлицом,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r w:rsidRPr="00F12773">
        <w:rPr>
          <w:spacing w:val="1"/>
          <w:sz w:val="18"/>
          <w:szCs w:val="16"/>
        </w:rPr>
        <w:t xml:space="preserve"> При подаче документов на участие в аукционе </w:t>
      </w:r>
      <w:r w:rsidRPr="00F12773">
        <w:rPr>
          <w:sz w:val="18"/>
          <w:szCs w:val="16"/>
        </w:rPr>
        <w:t>граждане Республики Беларусь предъявляют па</w:t>
      </w:r>
      <w:r w:rsidRPr="00F12773">
        <w:rPr>
          <w:spacing w:val="2"/>
          <w:sz w:val="18"/>
          <w:szCs w:val="16"/>
        </w:rPr>
        <w:t>спорт гражданина Республики Беларусь, а пред</w:t>
      </w:r>
      <w:r w:rsidRPr="00F12773">
        <w:rPr>
          <w:spacing w:val="3"/>
          <w:sz w:val="18"/>
          <w:szCs w:val="16"/>
        </w:rPr>
        <w:t xml:space="preserve">ставители граждан - документ, удостоверяющий </w:t>
      </w:r>
      <w:r w:rsidRPr="00F12773">
        <w:rPr>
          <w:bCs/>
          <w:spacing w:val="-9"/>
          <w:sz w:val="18"/>
          <w:szCs w:val="16"/>
        </w:rPr>
        <w:t>личность.</w:t>
      </w:r>
    </w:p>
    <w:p w14:paraId="3EB19E64" w14:textId="77777777" w:rsidR="008D2B2C" w:rsidRPr="00F12773" w:rsidRDefault="008D2B2C" w:rsidP="008D2B2C">
      <w:pPr>
        <w:shd w:val="clear" w:color="auto" w:fill="FFFFFF"/>
        <w:spacing w:line="200" w:lineRule="exact"/>
        <w:ind w:right="-28" w:firstLine="425"/>
        <w:jc w:val="both"/>
        <w:rPr>
          <w:b/>
          <w:sz w:val="18"/>
          <w:szCs w:val="16"/>
          <w:u w:val="single"/>
        </w:rPr>
      </w:pPr>
      <w:r w:rsidRPr="00F12773">
        <w:rPr>
          <w:b/>
          <w:sz w:val="18"/>
          <w:szCs w:val="16"/>
          <w:u w:val="single"/>
        </w:rPr>
        <w:t>До подачи заявления физическому лицу необходимо открыть и/или иметь при себе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предоставить необходимые реквизиты.</w:t>
      </w:r>
    </w:p>
    <w:p w14:paraId="3F16405D" w14:textId="7649ED13" w:rsidR="008D2B2C" w:rsidRPr="00F12773" w:rsidRDefault="008D2B2C" w:rsidP="008D2B2C">
      <w:pPr>
        <w:shd w:val="clear" w:color="auto" w:fill="FFFFFF"/>
        <w:spacing w:line="200" w:lineRule="exact"/>
        <w:ind w:right="-28" w:firstLine="426"/>
        <w:jc w:val="both"/>
        <w:rPr>
          <w:b/>
          <w:sz w:val="18"/>
          <w:szCs w:val="16"/>
        </w:rPr>
      </w:pPr>
      <w:r w:rsidRPr="00F12773">
        <w:rPr>
          <w:b/>
          <w:sz w:val="18"/>
          <w:szCs w:val="16"/>
        </w:rPr>
        <w:t xml:space="preserve">Аукцион состоится </w:t>
      </w:r>
      <w:r w:rsidR="00E36230">
        <w:rPr>
          <w:b/>
          <w:sz w:val="18"/>
          <w:szCs w:val="16"/>
        </w:rPr>
        <w:t>28</w:t>
      </w:r>
      <w:r w:rsidRPr="00F12773">
        <w:rPr>
          <w:b/>
          <w:sz w:val="18"/>
          <w:szCs w:val="16"/>
        </w:rPr>
        <w:t xml:space="preserve"> октября 2025 года в 12:00 по адресу: г. Гродно, пл. Ленина, 2/1 (актовый зал). Прием документов, консультации и ознакомление с имеющейся документацией осуществляются по адресу: г. Гродно, пл. Ленина, 2/1, кабинет № 117 с </w:t>
      </w:r>
      <w:r w:rsidR="00E36230">
        <w:rPr>
          <w:b/>
          <w:sz w:val="18"/>
          <w:szCs w:val="16"/>
        </w:rPr>
        <w:t>29</w:t>
      </w:r>
      <w:r w:rsidRPr="00F12773">
        <w:rPr>
          <w:b/>
          <w:sz w:val="18"/>
          <w:szCs w:val="16"/>
        </w:rPr>
        <w:t xml:space="preserve"> сентября по </w:t>
      </w:r>
      <w:r w:rsidR="00E36230">
        <w:rPr>
          <w:b/>
          <w:sz w:val="18"/>
          <w:szCs w:val="16"/>
        </w:rPr>
        <w:t>22</w:t>
      </w:r>
      <w:r w:rsidRPr="00F12773">
        <w:rPr>
          <w:b/>
          <w:sz w:val="18"/>
          <w:szCs w:val="16"/>
        </w:rPr>
        <w:t xml:space="preserve"> октября 2025 года включительно в рабочие дни с 08:00 до 13:00 и с 14:00 до 17:00.</w:t>
      </w:r>
    </w:p>
    <w:p w14:paraId="53B0080D" w14:textId="77777777" w:rsidR="008D2B2C" w:rsidRPr="00F12773" w:rsidRDefault="008D2B2C" w:rsidP="008D2B2C">
      <w:pPr>
        <w:shd w:val="clear" w:color="auto" w:fill="FFFFFF"/>
        <w:spacing w:line="200" w:lineRule="exact"/>
        <w:ind w:right="-28" w:firstLine="425"/>
        <w:jc w:val="both"/>
        <w:rPr>
          <w:bCs/>
          <w:spacing w:val="-4"/>
          <w:sz w:val="18"/>
          <w:szCs w:val="16"/>
        </w:rPr>
      </w:pPr>
      <w:r w:rsidRPr="00F12773">
        <w:rPr>
          <w:spacing w:val="-4"/>
          <w:sz w:val="18"/>
          <w:szCs w:val="16"/>
        </w:rPr>
        <w:t>Аукцион проводится в соответствии с Положением о порядке продажи, не завершенных строительством незаконсервированных жилых домов, дач с публичных торгов, утвержденным постановлением Совета Министров Республики Беларусь от 23.03.2018 г. №220. Аукцион проводится аукционистом при наличии двух или более участников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 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Победитель торгов либо единственный участник несостоявшегося аукциона, выразивший согласие на приобретение земельного участка, как единственный, подавший заявление на участие в аукционе, в тече</w:t>
      </w:r>
      <w:r w:rsidRPr="00F12773">
        <w:rPr>
          <w:spacing w:val="-4"/>
          <w:sz w:val="18"/>
          <w:szCs w:val="16"/>
        </w:rPr>
        <w:softHyphen/>
        <w:t>ние 10 рабочих дней со дня утверждения протокола о результатах аукциона либо признания аукциона несостоявшимся обязан: внести плату за земельный участок; возместить организатору аукциона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(информация о данных затратах, порядке их возмещения доводится до сведения участников аукциона до его начала при заключительной реги</w:t>
      </w:r>
      <w:r w:rsidRPr="00F12773">
        <w:rPr>
          <w:spacing w:val="-4"/>
          <w:sz w:val="18"/>
          <w:szCs w:val="16"/>
        </w:rPr>
        <w:softHyphen/>
        <w:t>страции под роспись); выполнить условия, предусмотренные в решении об изъятии земельного участка для проведения аук</w:t>
      </w:r>
      <w:r w:rsidRPr="00F12773">
        <w:rPr>
          <w:spacing w:val="-4"/>
          <w:sz w:val="18"/>
          <w:szCs w:val="16"/>
        </w:rPr>
        <w:softHyphen/>
        <w:t>циона и предоставлении его в</w:t>
      </w:r>
      <w:r w:rsidRPr="00F12773">
        <w:rPr>
          <w:bCs/>
          <w:i/>
          <w:iCs/>
          <w:spacing w:val="-4"/>
          <w:sz w:val="18"/>
          <w:szCs w:val="16"/>
        </w:rPr>
        <w:t xml:space="preserve"> </w:t>
      </w:r>
      <w:r w:rsidRPr="00F12773">
        <w:rPr>
          <w:spacing w:val="-4"/>
          <w:sz w:val="18"/>
          <w:szCs w:val="16"/>
        </w:rPr>
        <w:t xml:space="preserve">частную собственность победителю аукциона либо единственному участнику несостоявшегося аукциона. После совершения названных действий, но не позднее 2 рабочих дней, Гродненский горисполком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для строительства и обслуживания одноквартирного жилого дома, один экземпляр протокола о результатах аукциона либо признания аукциона несостоявшимся. Оплата стоимости предметов аукциона осуществляется по безналичному расчету за белорусские рубли. </w:t>
      </w:r>
      <w:r w:rsidRPr="00F12773">
        <w:rPr>
          <w:bCs/>
          <w:spacing w:val="-4"/>
          <w:sz w:val="18"/>
          <w:szCs w:val="16"/>
        </w:rPr>
        <w:t xml:space="preserve">При невыполнении требований об обращении за государственной регистрацией прав на земельный участок в двухмесячный срок </w:t>
      </w:r>
      <w:r w:rsidRPr="00F12773">
        <w:rPr>
          <w:spacing w:val="-4"/>
          <w:sz w:val="18"/>
          <w:szCs w:val="16"/>
        </w:rPr>
        <w:t xml:space="preserve">после утверждения протокола о результатах аукциона либо признании аукциона продажи несостоявшимся, </w:t>
      </w:r>
      <w:r w:rsidRPr="00F12773">
        <w:rPr>
          <w:bCs/>
          <w:spacing w:val="-4"/>
          <w:sz w:val="18"/>
          <w:szCs w:val="16"/>
        </w:rPr>
        <w:t>решение Гродненского горисполкома о предоставлении земельного участка утрачивает силу.</w:t>
      </w:r>
    </w:p>
    <w:p w14:paraId="2331B384" w14:textId="77777777" w:rsidR="008D2B2C" w:rsidRPr="00F12773" w:rsidRDefault="008D2B2C" w:rsidP="008D2B2C">
      <w:pPr>
        <w:shd w:val="clear" w:color="auto" w:fill="FFFFFF"/>
        <w:spacing w:line="200" w:lineRule="exact"/>
        <w:ind w:right="-28" w:firstLine="425"/>
        <w:jc w:val="both"/>
        <w:rPr>
          <w:sz w:val="18"/>
          <w:szCs w:val="16"/>
        </w:rPr>
      </w:pPr>
      <w:r w:rsidRPr="00F12773">
        <w:rPr>
          <w:spacing w:val="2"/>
          <w:sz w:val="18"/>
          <w:szCs w:val="16"/>
        </w:rPr>
        <w:t>Осмотр земельного участка на местности про</w:t>
      </w:r>
      <w:r w:rsidRPr="00F12773">
        <w:rPr>
          <w:sz w:val="18"/>
          <w:szCs w:val="16"/>
        </w:rPr>
        <w:t xml:space="preserve">изводится желающими самостоятельно в удобное </w:t>
      </w:r>
      <w:r w:rsidRPr="00F12773">
        <w:rPr>
          <w:spacing w:val="-1"/>
          <w:sz w:val="18"/>
          <w:szCs w:val="16"/>
        </w:rPr>
        <w:t>для них время.</w:t>
      </w:r>
    </w:p>
    <w:p w14:paraId="44C08BCC" w14:textId="474235A0" w:rsidR="008D2B2C" w:rsidRPr="00F12773" w:rsidRDefault="008D2B2C" w:rsidP="008D2B2C">
      <w:pPr>
        <w:tabs>
          <w:tab w:val="left" w:pos="0"/>
        </w:tabs>
        <w:spacing w:line="200" w:lineRule="exact"/>
        <w:ind w:right="-28" w:firstLine="425"/>
        <w:jc w:val="both"/>
        <w:rPr>
          <w:sz w:val="18"/>
          <w:szCs w:val="16"/>
        </w:rPr>
      </w:pPr>
      <w:r w:rsidRPr="00F12773">
        <w:rPr>
          <w:bCs/>
          <w:spacing w:val="-4"/>
          <w:sz w:val="18"/>
          <w:szCs w:val="16"/>
        </w:rPr>
        <w:t xml:space="preserve">Адреса сайтов: </w:t>
      </w:r>
      <w:r w:rsidRPr="00F12773">
        <w:rPr>
          <w:sz w:val="18"/>
          <w:szCs w:val="16"/>
        </w:rPr>
        <w:t xml:space="preserve">Государственного комитета по имуществу РБ </w:t>
      </w:r>
      <w:r w:rsidRPr="00F12773">
        <w:rPr>
          <w:sz w:val="18"/>
          <w:szCs w:val="16"/>
          <w:lang w:val="en-US"/>
        </w:rPr>
        <w:t>https</w:t>
      </w:r>
      <w:r w:rsidRPr="00F12773">
        <w:rPr>
          <w:sz w:val="18"/>
          <w:szCs w:val="16"/>
        </w:rPr>
        <w:t>://</w:t>
      </w:r>
      <w:r w:rsidRPr="00F12773">
        <w:rPr>
          <w:sz w:val="18"/>
          <w:szCs w:val="16"/>
          <w:lang w:val="en-US"/>
        </w:rPr>
        <w:t>au</w:t>
      </w:r>
      <w:r w:rsidRPr="00F12773">
        <w:rPr>
          <w:sz w:val="18"/>
          <w:szCs w:val="16"/>
        </w:rPr>
        <w:t>.</w:t>
      </w:r>
      <w:r w:rsidRPr="00F12773">
        <w:rPr>
          <w:sz w:val="18"/>
          <w:szCs w:val="16"/>
          <w:lang w:val="en-US"/>
        </w:rPr>
        <w:t>nca</w:t>
      </w:r>
      <w:r w:rsidRPr="00F12773">
        <w:rPr>
          <w:sz w:val="18"/>
          <w:szCs w:val="16"/>
        </w:rPr>
        <w:t>.</w:t>
      </w:r>
      <w:r w:rsidRPr="00F12773">
        <w:rPr>
          <w:sz w:val="18"/>
          <w:szCs w:val="16"/>
          <w:lang w:val="en-US"/>
        </w:rPr>
        <w:t>by</w:t>
      </w:r>
      <w:r w:rsidRPr="00F12773">
        <w:rPr>
          <w:sz w:val="18"/>
          <w:szCs w:val="16"/>
        </w:rPr>
        <w:t xml:space="preserve">, Гродненского областного исполнительного комитета http://region.grodno.by, Гродненского городского исполнительного комитета </w:t>
      </w:r>
      <w:r w:rsidRPr="00F12773">
        <w:rPr>
          <w:sz w:val="18"/>
          <w:szCs w:val="16"/>
          <w:lang w:val="en-US"/>
        </w:rPr>
        <w:t>http</w:t>
      </w:r>
      <w:r w:rsidRPr="00F12773">
        <w:rPr>
          <w:sz w:val="18"/>
          <w:szCs w:val="16"/>
        </w:rPr>
        <w:t>://</w:t>
      </w:r>
      <w:r w:rsidRPr="008D2B2C">
        <w:rPr>
          <w:sz w:val="18"/>
          <w:szCs w:val="16"/>
        </w:rPr>
        <w:t>www.grodno.</w:t>
      </w:r>
      <w:r w:rsidRPr="008D2B2C">
        <w:rPr>
          <w:sz w:val="18"/>
          <w:szCs w:val="16"/>
          <w:lang w:val="en-US"/>
        </w:rPr>
        <w:t>gov</w:t>
      </w:r>
      <w:r w:rsidRPr="008D2B2C">
        <w:rPr>
          <w:sz w:val="18"/>
          <w:szCs w:val="16"/>
        </w:rPr>
        <w:t>.by</w:t>
      </w:r>
      <w:r w:rsidRPr="00F12773">
        <w:rPr>
          <w:sz w:val="18"/>
          <w:szCs w:val="16"/>
        </w:rPr>
        <w:t xml:space="preserve">, ГП «Гродненский центр недвижимости» </w:t>
      </w:r>
      <w:r w:rsidRPr="00F12773">
        <w:rPr>
          <w:sz w:val="18"/>
          <w:szCs w:val="16"/>
          <w:lang w:val="en-US"/>
        </w:rPr>
        <w:t>http</w:t>
      </w:r>
      <w:r w:rsidRPr="00F12773">
        <w:rPr>
          <w:sz w:val="18"/>
          <w:szCs w:val="16"/>
        </w:rPr>
        <w:t>://</w:t>
      </w:r>
      <w:r w:rsidRPr="008D2B2C">
        <w:rPr>
          <w:sz w:val="18"/>
          <w:szCs w:val="16"/>
          <w:lang w:val="en-US"/>
        </w:rPr>
        <w:t>gcn</w:t>
      </w:r>
      <w:r w:rsidRPr="008D2B2C">
        <w:rPr>
          <w:sz w:val="18"/>
          <w:szCs w:val="16"/>
        </w:rPr>
        <w:t>.by</w:t>
      </w:r>
    </w:p>
    <w:p w14:paraId="7CCA2408" w14:textId="77777777" w:rsidR="005456B5" w:rsidRDefault="005456B5"/>
    <w:sectPr w:rsidR="005456B5" w:rsidSect="00F12773">
      <w:pgSz w:w="16838" w:h="11906" w:orient="landscape"/>
      <w:pgMar w:top="568" w:right="678"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2C"/>
    <w:rsid w:val="000918DE"/>
    <w:rsid w:val="0038400D"/>
    <w:rsid w:val="005456B5"/>
    <w:rsid w:val="008D2B2C"/>
    <w:rsid w:val="00A62BED"/>
    <w:rsid w:val="00E36230"/>
    <w:rsid w:val="00FE0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4811"/>
  <w15:chartTrackingRefBased/>
  <w15:docId w15:val="{1D350C15-9567-419D-8957-ED6F462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B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2B2C"/>
    <w:pPr>
      <w:keepNext/>
      <w:tabs>
        <w:tab w:val="left" w:pos="13892"/>
      </w:tabs>
      <w:ind w:left="-142" w:right="-74"/>
      <w:jc w:val="center"/>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B2C"/>
    <w:rPr>
      <w:rFonts w:ascii="Times New Roman" w:eastAsia="Times New Roman" w:hAnsi="Times New Roman" w:cs="Times New Roman"/>
      <w:b/>
      <w:i/>
      <w:sz w:val="24"/>
      <w:szCs w:val="20"/>
      <w:lang w:eastAsia="ru-RU"/>
    </w:rPr>
  </w:style>
  <w:style w:type="character" w:styleId="a3">
    <w:name w:val="Hyperlink"/>
    <w:rsid w:val="008D2B2C"/>
    <w:rPr>
      <w:color w:val="0000FF"/>
      <w:u w:val="single"/>
    </w:rPr>
  </w:style>
  <w:style w:type="paragraph" w:customStyle="1" w:styleId="a4">
    <w:name w:val="Знак"/>
    <w:basedOn w:val="a"/>
    <w:autoRedefine/>
    <w:rsid w:val="008D2B2C"/>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2025-09-11T07:15:00Z</dcterms:created>
  <dcterms:modified xsi:type="dcterms:W3CDTF">2025-09-22T06:43:00Z</dcterms:modified>
</cp:coreProperties>
</file>